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480" w:after="0"/>
        <w:rPr>
          <w:rFonts w:ascii="Calibri" w:hAnsi="Calibri" w:cs="Arial" w:asciiTheme="minorHAnsi" w:hAnsiTheme="minorHAnsi"/>
        </w:rPr>
      </w:pPr>
      <w:r>
        <w:rPr>
          <w:rFonts w:cs="Arial" w:ascii="Calibri" w:hAnsi="Calibri" w:asciiTheme="minorHAnsi" w:hAnsiTheme="minorHAnsi"/>
        </w:rPr>
        <w:t xml:space="preserve">Gegevens in het kader van de ANBI-transparantie </w:t>
      </w:r>
    </w:p>
    <w:p>
      <w:pPr>
        <w:pStyle w:val="Heading1"/>
        <w:numPr>
          <w:ilvl w:val="0"/>
          <w:numId w:val="2"/>
        </w:numPr>
        <w:rPr>
          <w:rFonts w:ascii="Calibri" w:hAnsi="Calibri" w:cs="Arial" w:asciiTheme="minorHAnsi" w:hAnsiTheme="minorHAnsi"/>
          <w:color w:val="0D0D0D"/>
          <w:sz w:val="24"/>
          <w:szCs w:val="24"/>
        </w:rPr>
      </w:pPr>
      <w:r>
        <w:rPr>
          <w:rFonts w:cs="Arial" w:ascii="Calibri" w:hAnsi="Calibri" w:asciiTheme="minorHAnsi" w:hAnsiTheme="minorHAnsi"/>
          <w:color w:val="0D0D0D"/>
          <w:sz w:val="22"/>
          <w:szCs w:val="22"/>
        </w:rPr>
        <w:t>Algemene gegevens</w:t>
      </w:r>
      <w:r>
        <w:rPr>
          <w:rFonts w:cs="Arial" w:ascii="Calibri" w:hAnsi="Calibri" w:asciiTheme="minorHAnsi" w:hAnsiTheme="minorHAnsi"/>
          <w:color w:val="0D0D0D"/>
          <w:sz w:val="24"/>
          <w:szCs w:val="24"/>
        </w:rPr>
        <w:t xml:space="preserve"> </w:t>
      </w:r>
    </w:p>
    <w:tbl>
      <w:tblPr>
        <w:tblW w:w="8125" w:type="dxa"/>
        <w:jc w:val="left"/>
        <w:tblInd w:w="0" w:type="dxa"/>
        <w:tblLayout w:type="fixed"/>
        <w:tblCellMar>
          <w:top w:w="15" w:type="dxa"/>
          <w:left w:w="15" w:type="dxa"/>
          <w:bottom w:w="15" w:type="dxa"/>
          <w:right w:w="240" w:type="dxa"/>
        </w:tblCellMar>
        <w:tblLook w:val="00a0" w:noHBand="0" w:noVBand="0" w:firstColumn="1" w:lastRow="0" w:lastColumn="0" w:firstRow="1"/>
      </w:tblPr>
      <w:tblGrid>
        <w:gridCol w:w="2509"/>
        <w:gridCol w:w="5615"/>
      </w:tblGrid>
      <w:tr>
        <w:trPr>
          <w:trHeight w:val="238" w:hRule="atLeast"/>
        </w:trPr>
        <w:tc>
          <w:tcPr>
            <w:tcW w:w="2509" w:type="dxa"/>
            <w:tcBorders/>
          </w:tcPr>
          <w:p>
            <w:pPr>
              <w:pStyle w:val="Normal"/>
              <w:widowControl w:val="false"/>
              <w:spacing w:lineRule="auto" w:line="240" w:before="0" w:after="0"/>
              <w:rPr>
                <w:rFonts w:ascii="Calibri" w:hAnsi="Calibri" w:cs="Arial" w:asciiTheme="minorHAnsi" w:hAnsiTheme="minorHAnsi"/>
                <w:bCs/>
                <w:color w:val="000000"/>
                <w:lang w:eastAsia="nl-NL"/>
              </w:rPr>
            </w:pPr>
            <w:r>
              <w:rPr>
                <w:rFonts w:cs="Arial"/>
                <w:bCs/>
                <w:color w:val="000000"/>
                <w:lang w:eastAsia="nl-NL"/>
              </w:rPr>
            </w:r>
          </w:p>
          <w:p>
            <w:pPr>
              <w:pStyle w:val="Normal"/>
              <w:widowControl w:val="false"/>
              <w:spacing w:lineRule="auto" w:line="240" w:before="0" w:after="0"/>
              <w:rPr>
                <w:rFonts w:ascii="Calibri" w:hAnsi="Calibri" w:cs="Arial" w:asciiTheme="minorHAnsi" w:hAnsiTheme="minorHAnsi"/>
                <w:color w:val="000000"/>
                <w:lang w:eastAsia="nl-NL"/>
              </w:rPr>
            </w:pPr>
            <w:r>
              <w:rPr>
                <w:rFonts w:cs="Arial"/>
                <w:bCs/>
                <w:color w:val="000000"/>
                <w:lang w:eastAsia="nl-NL"/>
              </w:rPr>
              <w:t>Naam ANBI:</w:t>
            </w:r>
            <w:r>
              <w:rPr>
                <w:rFonts w:cs="Arial"/>
                <w:color w:val="000000"/>
                <w:lang w:eastAsia="nl-NL"/>
              </w:rPr>
              <w:t xml:space="preserve"> </w:t>
            </w:r>
          </w:p>
        </w:tc>
        <w:tc>
          <w:tcPr>
            <w:tcW w:w="5615" w:type="dxa"/>
            <w:tcBorders/>
            <w:vAlign w:val="center"/>
          </w:tcPr>
          <w:p>
            <w:pPr>
              <w:pStyle w:val="Normal"/>
              <w:widowControl w:val="false"/>
              <w:spacing w:lineRule="auto" w:line="240" w:before="0" w:after="0"/>
              <w:rPr>
                <w:rFonts w:ascii="Calibri" w:hAnsi="Calibri" w:asciiTheme="minorHAnsi" w:hAnsiTheme="minorHAnsi"/>
              </w:rPr>
            </w:pPr>
            <w:r>
              <w:rPr>
                <w:rFonts w:asciiTheme="minorHAnsi" w:hAnsiTheme="minorHAnsi"/>
              </w:rPr>
            </w:r>
          </w:p>
          <w:p>
            <w:pPr>
              <w:pStyle w:val="Normal"/>
              <w:widowControl w:val="false"/>
              <w:spacing w:lineRule="auto" w:line="240" w:before="0" w:after="0"/>
              <w:rPr>
                <w:rFonts w:ascii="Calibri" w:hAnsi="Calibri" w:cs="Arial" w:asciiTheme="minorHAnsi" w:hAnsiTheme="minorHAnsi"/>
                <w:color w:val="000000"/>
                <w:lang w:eastAsia="nl-NL"/>
              </w:rPr>
            </w:pPr>
            <w:r>
              <w:rPr>
                <w:rFonts w:asciiTheme="minorHAnsi" w:hAnsiTheme="minorHAnsi"/>
              </w:rPr>
              <w:t>Stichting Steun Gereformeerde Kerken in Frankrijk (SSGKF)</w:t>
            </w:r>
          </w:p>
        </w:tc>
      </w:tr>
      <w:tr>
        <w:trPr>
          <w:trHeight w:val="253" w:hRule="atLeast"/>
        </w:trPr>
        <w:tc>
          <w:tcPr>
            <w:tcW w:w="2509" w:type="dxa"/>
            <w:tcBorders/>
            <w:vAlign w:val="center"/>
          </w:tcPr>
          <w:p>
            <w:pPr>
              <w:pStyle w:val="Normal"/>
              <w:widowControl w:val="false"/>
              <w:spacing w:lineRule="auto" w:line="240" w:before="0" w:after="0"/>
              <w:rPr>
                <w:rFonts w:ascii="Calibri" w:hAnsi="Calibri" w:cs="Arial" w:asciiTheme="minorHAnsi" w:hAnsiTheme="minorHAnsi"/>
                <w:color w:val="000000"/>
                <w:lang w:val="de-DE" w:eastAsia="nl-NL"/>
              </w:rPr>
            </w:pPr>
            <w:r>
              <w:rPr>
                <w:rFonts w:cs="Arial"/>
                <w:bCs/>
                <w:color w:val="000000"/>
                <w:lang w:val="de-DE" w:eastAsia="nl-NL"/>
              </w:rPr>
              <w:t>Telefoonnummer (secr.):</w:t>
            </w:r>
            <w:r>
              <w:rPr>
                <w:rFonts w:cs="Arial"/>
                <w:color w:val="000000"/>
                <w:lang w:val="de-DE" w:eastAsia="nl-NL"/>
              </w:rPr>
              <w:t xml:space="preserve"> </w:t>
            </w:r>
          </w:p>
        </w:tc>
        <w:tc>
          <w:tcPr>
            <w:tcW w:w="5615" w:type="dxa"/>
            <w:tcBorders/>
            <w:vAlign w:val="center"/>
          </w:tcPr>
          <w:p>
            <w:pPr>
              <w:pStyle w:val="Normal"/>
              <w:widowControl w:val="false"/>
              <w:spacing w:lineRule="auto" w:line="240" w:before="0" w:after="0"/>
              <w:rPr>
                <w:rFonts w:ascii="Calibri" w:hAnsi="Calibri" w:cs="Arial" w:asciiTheme="minorHAnsi" w:hAnsiTheme="minorHAnsi"/>
                <w:color w:val="000000"/>
                <w:lang w:val="de-DE" w:eastAsia="nl-NL"/>
              </w:rPr>
            </w:pPr>
            <w:r>
              <w:rPr>
                <w:rFonts w:cs="Arial"/>
                <w:color w:val="000000"/>
                <w:lang w:val="de-DE" w:eastAsia="nl-NL"/>
              </w:rPr>
              <w:t xml:space="preserve">0341 427496 </w:t>
            </w:r>
          </w:p>
        </w:tc>
      </w:tr>
      <w:tr>
        <w:trPr>
          <w:trHeight w:val="238" w:hRule="atLeast"/>
        </w:trPr>
        <w:tc>
          <w:tcPr>
            <w:tcW w:w="2509" w:type="dxa"/>
            <w:tcBorders/>
            <w:vAlign w:val="center"/>
          </w:tcPr>
          <w:p>
            <w:pPr>
              <w:pStyle w:val="Normal"/>
              <w:widowControl w:val="false"/>
              <w:spacing w:lineRule="auto" w:line="240" w:before="0" w:after="0"/>
              <w:rPr>
                <w:rFonts w:ascii="Calibri" w:hAnsi="Calibri" w:cs="Arial" w:asciiTheme="minorHAnsi" w:hAnsiTheme="minorHAnsi"/>
                <w:color w:val="000000"/>
                <w:lang w:val="de-DE" w:eastAsia="nl-NL"/>
              </w:rPr>
            </w:pPr>
            <w:r>
              <w:rPr>
                <w:rFonts w:cs="Arial"/>
                <w:bCs/>
                <w:color w:val="000000"/>
                <w:lang w:val="de-DE" w:eastAsia="nl-NL"/>
              </w:rPr>
              <w:t>RSIN/Fiscaal nummer:</w:t>
            </w:r>
            <w:r>
              <w:rPr>
                <w:rFonts w:cs="Arial"/>
                <w:color w:val="000000"/>
                <w:lang w:val="de-DE" w:eastAsia="nl-NL"/>
              </w:rPr>
              <w:t xml:space="preserve"> </w:t>
            </w:r>
          </w:p>
        </w:tc>
        <w:tc>
          <w:tcPr>
            <w:tcW w:w="5615" w:type="dxa"/>
            <w:tcBorders/>
            <w:vAlign w:val="center"/>
          </w:tcPr>
          <w:p>
            <w:pPr>
              <w:pStyle w:val="Normal"/>
              <w:widowControl w:val="false"/>
              <w:spacing w:lineRule="auto" w:line="240" w:before="0" w:after="0"/>
              <w:rPr>
                <w:rFonts w:ascii="Calibri" w:hAnsi="Calibri" w:cs="Arial" w:asciiTheme="minorHAnsi" w:hAnsiTheme="minorHAnsi"/>
                <w:color w:val="000000"/>
                <w:lang w:val="de-DE" w:eastAsia="nl-NL"/>
              </w:rPr>
            </w:pPr>
            <w:r>
              <w:rPr>
                <w:rFonts w:cs="Arial"/>
                <w:color w:val="000000"/>
                <w:lang w:val="de-DE" w:eastAsia="nl-NL"/>
              </w:rPr>
              <w:t>816760275</w:t>
            </w:r>
          </w:p>
        </w:tc>
      </w:tr>
      <w:tr>
        <w:trPr>
          <w:trHeight w:val="253" w:hRule="atLeast"/>
        </w:trPr>
        <w:tc>
          <w:tcPr>
            <w:tcW w:w="2509" w:type="dxa"/>
            <w:tcBorders/>
            <w:vAlign w:val="center"/>
          </w:tcPr>
          <w:p>
            <w:pPr>
              <w:pStyle w:val="Normal"/>
              <w:widowControl w:val="false"/>
              <w:spacing w:lineRule="auto" w:line="240" w:before="0" w:after="0"/>
              <w:rPr>
                <w:rFonts w:ascii="Calibri" w:hAnsi="Calibri" w:cs="Arial" w:asciiTheme="minorHAnsi" w:hAnsiTheme="minorHAnsi"/>
                <w:color w:val="000000"/>
                <w:lang w:val="de-DE" w:eastAsia="nl-NL"/>
              </w:rPr>
            </w:pPr>
            <w:r>
              <w:rPr>
                <w:rFonts w:cs="Arial"/>
                <w:bCs/>
                <w:color w:val="000000"/>
                <w:lang w:val="de-DE" w:eastAsia="nl-NL"/>
              </w:rPr>
              <w:t>Website adres:</w:t>
            </w:r>
            <w:r>
              <w:rPr>
                <w:rFonts w:cs="Arial"/>
                <w:color w:val="000000"/>
                <w:lang w:val="de-DE" w:eastAsia="nl-NL"/>
              </w:rPr>
              <w:t xml:space="preserve"> </w:t>
            </w:r>
          </w:p>
        </w:tc>
        <w:tc>
          <w:tcPr>
            <w:tcW w:w="5615" w:type="dxa"/>
            <w:tcBorders/>
            <w:vAlign w:val="center"/>
          </w:tcPr>
          <w:p>
            <w:pPr>
              <w:pStyle w:val="Normal"/>
              <w:widowControl w:val="false"/>
              <w:spacing w:lineRule="auto" w:line="240" w:before="0" w:after="0"/>
              <w:rPr>
                <w:rFonts w:ascii="Calibri" w:hAnsi="Calibri" w:cs="Arial" w:asciiTheme="minorHAnsi" w:hAnsiTheme="minorHAnsi"/>
                <w:color w:val="000000"/>
                <w:lang w:val="de-DE" w:eastAsia="nl-NL"/>
              </w:rPr>
            </w:pPr>
            <w:r>
              <w:rPr>
                <w:rFonts w:cs="Arial"/>
                <w:color w:val="000000"/>
                <w:lang w:val="de-DE" w:eastAsia="nl-NL"/>
              </w:rPr>
              <w:t xml:space="preserve">www.ssgkf.nl </w:t>
            </w:r>
          </w:p>
        </w:tc>
      </w:tr>
      <w:tr>
        <w:trPr>
          <w:trHeight w:val="238" w:hRule="atLeast"/>
        </w:trPr>
        <w:tc>
          <w:tcPr>
            <w:tcW w:w="2509" w:type="dxa"/>
            <w:tcBorders/>
            <w:vAlign w:val="center"/>
          </w:tcPr>
          <w:p>
            <w:pPr>
              <w:pStyle w:val="Normal"/>
              <w:widowControl w:val="false"/>
              <w:spacing w:lineRule="auto" w:line="240" w:before="0" w:after="0"/>
              <w:rPr>
                <w:rFonts w:ascii="Calibri" w:hAnsi="Calibri" w:cs="Arial" w:asciiTheme="minorHAnsi" w:hAnsiTheme="minorHAnsi"/>
                <w:color w:val="000000"/>
                <w:lang w:val="de-DE" w:eastAsia="nl-NL"/>
              </w:rPr>
            </w:pPr>
            <w:r>
              <w:rPr>
                <w:rFonts w:cs="Arial"/>
                <w:bCs/>
                <w:color w:val="000000"/>
                <w:lang w:val="de-DE" w:eastAsia="nl-NL"/>
              </w:rPr>
              <w:t>E-mail:</w:t>
            </w:r>
            <w:r>
              <w:rPr>
                <w:rFonts w:cs="Arial"/>
                <w:color w:val="000000"/>
                <w:lang w:val="de-DE" w:eastAsia="nl-NL"/>
              </w:rPr>
              <w:t xml:space="preserve"> </w:t>
            </w:r>
          </w:p>
        </w:tc>
        <w:tc>
          <w:tcPr>
            <w:tcW w:w="5615" w:type="dxa"/>
            <w:tcBorders/>
            <w:vAlign w:val="center"/>
          </w:tcPr>
          <w:p>
            <w:pPr>
              <w:pStyle w:val="Normal"/>
              <w:widowControl w:val="false"/>
              <w:spacing w:lineRule="auto" w:line="240" w:before="0" w:after="0"/>
              <w:rPr>
                <w:rFonts w:ascii="Calibri" w:hAnsi="Calibri" w:cs="Arial" w:asciiTheme="minorHAnsi" w:hAnsiTheme="minorHAnsi"/>
                <w:color w:val="000000"/>
                <w:lang w:val="de-DE" w:eastAsia="nl-NL"/>
              </w:rPr>
            </w:pPr>
            <w:r>
              <w:rPr>
                <w:rFonts w:cs="Arial"/>
                <w:color w:val="000000"/>
                <w:lang w:val="de-DE" w:eastAsia="nl-NL"/>
              </w:rPr>
              <w:t>secretariaat@ssgkf.nl</w:t>
            </w:r>
          </w:p>
        </w:tc>
      </w:tr>
      <w:tr>
        <w:trPr/>
        <w:tc>
          <w:tcPr>
            <w:tcW w:w="2509" w:type="dxa"/>
            <w:tcBorders/>
          </w:tcPr>
          <w:p>
            <w:pPr>
              <w:pStyle w:val="Normal"/>
              <w:widowControl w:val="false"/>
              <w:spacing w:lineRule="auto" w:line="240" w:before="0" w:after="0"/>
              <w:rPr>
                <w:rFonts w:ascii="Calibri" w:hAnsi="Calibri" w:cs="Arial" w:asciiTheme="minorHAnsi" w:hAnsiTheme="minorHAnsi"/>
                <w:color w:val="000000"/>
                <w:lang w:eastAsia="nl-NL"/>
              </w:rPr>
            </w:pPr>
            <w:r>
              <w:rPr>
                <w:rFonts w:cs="Arial"/>
                <w:bCs/>
                <w:color w:val="000000"/>
                <w:lang w:eastAsia="nl-NL"/>
              </w:rPr>
              <w:t>Adres:</w:t>
            </w:r>
            <w:r>
              <w:rPr>
                <w:rFonts w:cs="Arial"/>
                <w:color w:val="000000"/>
                <w:lang w:eastAsia="nl-NL"/>
              </w:rPr>
              <w:t xml:space="preserve"> </w:t>
            </w:r>
          </w:p>
        </w:tc>
        <w:tc>
          <w:tcPr>
            <w:tcW w:w="5615" w:type="dxa"/>
            <w:tcBorders/>
            <w:tcMar>
              <w:right w:w="15" w:type="dxa"/>
            </w:tcMar>
            <w:vAlign w:val="center"/>
          </w:tcPr>
          <w:p>
            <w:pPr>
              <w:pStyle w:val="Normal"/>
              <w:widowControl w:val="false"/>
              <w:spacing w:lineRule="auto" w:line="240" w:before="0" w:after="0"/>
              <w:rPr>
                <w:rFonts w:ascii="Calibri" w:hAnsi="Calibri" w:cs="Arial" w:asciiTheme="minorHAnsi" w:hAnsiTheme="minorHAnsi"/>
                <w:lang w:eastAsia="nl-NL"/>
              </w:rPr>
            </w:pPr>
            <w:r>
              <w:rPr>
                <w:rFonts w:cs="Arial"/>
                <w:color w:val="000000"/>
                <w:lang w:eastAsia="nl-NL"/>
              </w:rPr>
              <w:t xml:space="preserve">Spieghelstraat 36 </w:t>
            </w:r>
          </w:p>
        </w:tc>
      </w:tr>
      <w:tr>
        <w:trPr>
          <w:trHeight w:val="238" w:hRule="atLeast"/>
        </w:trPr>
        <w:tc>
          <w:tcPr>
            <w:tcW w:w="2509" w:type="dxa"/>
            <w:tcBorders/>
            <w:vAlign w:val="center"/>
          </w:tcPr>
          <w:p>
            <w:pPr>
              <w:pStyle w:val="Normal"/>
              <w:widowControl w:val="false"/>
              <w:spacing w:lineRule="auto" w:line="240" w:before="0" w:after="0"/>
              <w:rPr>
                <w:rFonts w:ascii="Calibri" w:hAnsi="Calibri" w:cs="Arial" w:asciiTheme="minorHAnsi" w:hAnsiTheme="minorHAnsi"/>
                <w:color w:val="000000"/>
                <w:lang w:eastAsia="nl-NL"/>
              </w:rPr>
            </w:pPr>
            <w:r>
              <w:rPr>
                <w:rFonts w:cs="Arial"/>
                <w:bCs/>
                <w:color w:val="000000"/>
                <w:lang w:eastAsia="nl-NL"/>
              </w:rPr>
              <w:t>Postcode:</w:t>
            </w:r>
            <w:r>
              <w:rPr>
                <w:rFonts w:cs="Arial"/>
                <w:color w:val="000000"/>
                <w:lang w:eastAsia="nl-NL"/>
              </w:rPr>
              <w:t xml:space="preserve"> </w:t>
            </w:r>
          </w:p>
        </w:tc>
        <w:tc>
          <w:tcPr>
            <w:tcW w:w="5615" w:type="dxa"/>
            <w:tcBorders/>
            <w:vAlign w:val="center"/>
          </w:tcPr>
          <w:p>
            <w:pPr>
              <w:pStyle w:val="Normal"/>
              <w:widowControl w:val="false"/>
              <w:spacing w:lineRule="auto" w:line="240" w:before="0" w:after="0"/>
              <w:rPr>
                <w:rFonts w:ascii="Calibri" w:hAnsi="Calibri" w:cs="Arial" w:asciiTheme="minorHAnsi" w:hAnsiTheme="minorHAnsi"/>
                <w:color w:val="000000"/>
                <w:lang w:eastAsia="nl-NL"/>
              </w:rPr>
            </w:pPr>
            <w:r>
              <w:rPr>
                <w:rFonts w:cs="Arial"/>
                <w:color w:val="000000"/>
                <w:lang w:eastAsia="nl-NL"/>
              </w:rPr>
              <w:t xml:space="preserve">3842 JP </w:t>
            </w:r>
          </w:p>
        </w:tc>
      </w:tr>
      <w:tr>
        <w:trPr>
          <w:trHeight w:val="253" w:hRule="atLeast"/>
        </w:trPr>
        <w:tc>
          <w:tcPr>
            <w:tcW w:w="2509" w:type="dxa"/>
            <w:tcBorders/>
            <w:vAlign w:val="center"/>
          </w:tcPr>
          <w:p>
            <w:pPr>
              <w:pStyle w:val="Normal"/>
              <w:widowControl w:val="false"/>
              <w:spacing w:lineRule="auto" w:line="240" w:before="0" w:after="0"/>
              <w:rPr>
                <w:rFonts w:ascii="Calibri" w:hAnsi="Calibri" w:cs="Arial" w:asciiTheme="minorHAnsi" w:hAnsiTheme="minorHAnsi"/>
                <w:color w:val="000000"/>
                <w:lang w:eastAsia="nl-NL"/>
              </w:rPr>
            </w:pPr>
            <w:r>
              <w:rPr>
                <w:rFonts w:cs="Arial"/>
                <w:bCs/>
                <w:color w:val="000000"/>
                <w:lang w:eastAsia="nl-NL"/>
              </w:rPr>
              <w:t>Plaats:</w:t>
            </w:r>
            <w:r>
              <w:rPr>
                <w:rFonts w:cs="Arial"/>
                <w:color w:val="000000"/>
                <w:lang w:eastAsia="nl-NL"/>
              </w:rPr>
              <w:t xml:space="preserve"> </w:t>
            </w:r>
          </w:p>
        </w:tc>
        <w:tc>
          <w:tcPr>
            <w:tcW w:w="5615" w:type="dxa"/>
            <w:tcBorders/>
            <w:vAlign w:val="center"/>
          </w:tcPr>
          <w:p>
            <w:pPr>
              <w:pStyle w:val="Normal"/>
              <w:widowControl w:val="false"/>
              <w:spacing w:lineRule="auto" w:line="240" w:before="0" w:after="0"/>
              <w:rPr>
                <w:rFonts w:ascii="Calibri" w:hAnsi="Calibri" w:cs="Arial" w:asciiTheme="minorHAnsi" w:hAnsiTheme="minorHAnsi"/>
                <w:color w:val="000000"/>
                <w:lang w:eastAsia="nl-NL"/>
              </w:rPr>
            </w:pPr>
            <w:r>
              <w:rPr>
                <w:rFonts w:cs="Arial"/>
                <w:color w:val="000000"/>
                <w:lang w:eastAsia="nl-NL"/>
              </w:rPr>
              <w:t>Harderwijk</w:t>
            </w:r>
          </w:p>
        </w:tc>
      </w:tr>
    </w:tbl>
    <w:p>
      <w:pPr>
        <w:pStyle w:val="Normal"/>
        <w:spacing w:lineRule="auto" w:line="240" w:before="0" w:after="0"/>
        <w:rPr>
          <w:rFonts w:ascii="Calibri" w:hAnsi="Calibri" w:cs="Arial" w:asciiTheme="minorHAnsi" w:hAnsiTheme="minorHAnsi"/>
        </w:rPr>
      </w:pPr>
      <w:r>
        <w:rPr>
          <w:rFonts w:cs="Arial"/>
        </w:rPr>
      </w:r>
    </w:p>
    <w:p>
      <w:pPr>
        <w:pStyle w:val="Normal"/>
        <w:spacing w:lineRule="auto" w:line="240" w:before="0" w:after="0"/>
        <w:rPr>
          <w:rFonts w:ascii="Calibri" w:hAnsi="Calibri" w:asciiTheme="minorHAnsi" w:hAnsiTheme="minorHAnsi"/>
        </w:rPr>
      </w:pPr>
      <w:r>
        <w:rPr>
          <w:rFonts w:asciiTheme="minorHAnsi" w:hAnsiTheme="minorHAnsi"/>
        </w:rPr>
        <w:t xml:space="preserve">De Stichting Steun Gereformeerde Kerken in Frankrijk is een Algemeen Nut Beogende Instelling (ANBI). </w:t>
      </w:r>
    </w:p>
    <w:p>
      <w:pPr>
        <w:pStyle w:val="Normal"/>
        <w:spacing w:lineRule="auto" w:line="240" w:before="0" w:after="0"/>
        <w:rPr>
          <w:rFonts w:ascii="Calibri" w:hAnsi="Calibri" w:cs="Arial" w:asciiTheme="minorHAnsi" w:hAnsiTheme="minorHAnsi"/>
        </w:rPr>
      </w:pPr>
      <w:r>
        <w:rPr>
          <w:rFonts w:asciiTheme="minorHAnsi" w:hAnsiTheme="minorHAnsi"/>
        </w:rPr>
        <w:t xml:space="preserve">De SSGKF doet kerkelijk werk en valt onder de groepsbeschikking van de Belastingdienst met de Christelijke Gereformeerde Kerken en de Nederlandse Gereformeerde kerken. </w:t>
      </w:r>
    </w:p>
    <w:p>
      <w:pPr>
        <w:pStyle w:val="Normal"/>
        <w:spacing w:lineRule="auto" w:line="240" w:before="0" w:after="0"/>
        <w:rPr>
          <w:rFonts w:ascii="Calibri" w:hAnsi="Calibri" w:cs="Arial" w:asciiTheme="minorHAnsi" w:hAnsiTheme="minorHAnsi"/>
        </w:rPr>
      </w:pPr>
      <w:r>
        <w:rPr>
          <w:rFonts w:cs="Arial"/>
        </w:rPr>
      </w:r>
    </w:p>
    <w:p>
      <w:pPr>
        <w:pStyle w:val="Normal"/>
        <w:spacing w:lineRule="auto" w:line="240" w:before="0" w:after="0"/>
        <w:rPr>
          <w:rFonts w:ascii="Calibri" w:hAnsi="Calibri" w:cs="Arial" w:asciiTheme="minorHAnsi" w:hAnsiTheme="minorHAnsi"/>
        </w:rPr>
      </w:pPr>
      <w:r>
        <w:rPr>
          <w:rFonts w:cs="Arial"/>
        </w:rPr>
        <w:t xml:space="preserve">De Christelijke Gereformeerde Kerken hebben geen statuten. Hun statuut (in de zin van artikel 2:2 lid 2 BW) is hun kerkorde. De kerkorde van de Christelijke Gereformeerde Kerken in Nederland bevat o.m. bepalingen omtrent het bestuur, de financiën, toezicht en (tucht)rechtspraak die gelden voor de kerkleden, de gemeenten en andere onderdelen van deze kerk. Deze kerkorde is te vinden op de website van de landelijke kerk: </w:t>
      </w:r>
      <w:hyperlink r:id="rId2">
        <w:r>
          <w:rPr>
            <w:rStyle w:val="InternetLink"/>
            <w:rFonts w:cs="Arial"/>
          </w:rPr>
          <w:t>http://www.cgk.nl/index.php?kerkorde</w:t>
        </w:r>
      </w:hyperlink>
    </w:p>
    <w:p>
      <w:pPr>
        <w:pStyle w:val="Normal"/>
        <w:spacing w:lineRule="auto" w:line="240" w:before="0" w:after="0"/>
        <w:rPr>
          <w:rFonts w:ascii="Calibri" w:hAnsi="Calibri" w:cs="Arial" w:asciiTheme="minorHAnsi" w:hAnsiTheme="minorHAnsi"/>
        </w:rPr>
      </w:pPr>
      <w:r>
        <w:rPr>
          <w:rFonts w:cs="Arial"/>
        </w:rPr>
      </w:r>
    </w:p>
    <w:p>
      <w:pPr>
        <w:pStyle w:val="Normal"/>
        <w:spacing w:lineRule="auto" w:line="240" w:before="0" w:after="0"/>
        <w:rPr>
          <w:rFonts w:ascii="Calibri" w:hAnsi="Calibri" w:asciiTheme="minorHAnsi" w:hAnsiTheme="minorHAnsi"/>
        </w:rPr>
      </w:pPr>
      <w:r>
        <w:rPr>
          <w:rFonts w:cs="Arial"/>
        </w:rPr>
        <w:t>De Christelijke Gereformeerde Kerken hebben van de Belastingdienst een groepsbeschikking ANBI gekregen. Dat wil zeggen dat de afzonderlijke gemeenten en andere instellingen die tot dit kerkgenootschap behoren zijn aangewezen als ANBI. Dit is ook van toepassing op de Stichting Steun Gereformeerde Kerken in Frankrijk (SSGKF).</w:t>
      </w:r>
    </w:p>
    <w:p>
      <w:pPr>
        <w:pStyle w:val="Normal"/>
        <w:spacing w:lineRule="auto" w:line="240" w:before="0" w:after="0"/>
        <w:rPr>
          <w:rFonts w:ascii="Calibri" w:hAnsi="Calibri" w:cs="Arial" w:asciiTheme="minorHAnsi" w:hAnsiTheme="minorHAnsi"/>
        </w:rPr>
      </w:pPr>
      <w:r>
        <w:rPr>
          <w:rFonts w:cs="Arial"/>
        </w:rPr>
      </w:r>
    </w:p>
    <w:p>
      <w:pPr>
        <w:pStyle w:val="Normal"/>
        <w:spacing w:lineRule="auto" w:line="240" w:before="0" w:after="0"/>
        <w:rPr>
          <w:rFonts w:ascii="Calibri" w:hAnsi="Calibri" w:cs="Arial" w:asciiTheme="minorHAnsi" w:hAnsiTheme="minorHAnsi"/>
        </w:rPr>
      </w:pPr>
      <w:r>
        <w:rPr>
          <w:rFonts w:cs="Arial"/>
        </w:rPr>
      </w:r>
    </w:p>
    <w:p>
      <w:pPr>
        <w:pStyle w:val="Normal"/>
        <w:spacing w:lineRule="auto" w:line="240" w:before="0" w:after="0"/>
        <w:ind w:left="426" w:hanging="0"/>
        <w:rPr>
          <w:rFonts w:ascii="Calibri" w:hAnsi="Calibri" w:cs="Arial" w:asciiTheme="minorHAnsi" w:hAnsiTheme="minorHAnsi"/>
          <w:b/>
          <w:b/>
        </w:rPr>
      </w:pPr>
      <w:r>
        <w:rPr>
          <w:rFonts w:cs="Arial"/>
          <w:b/>
        </w:rPr>
        <w:t>B. Samenstelling bestuur.</w:t>
      </w:r>
    </w:p>
    <w:p>
      <w:pPr>
        <w:pStyle w:val="ListParagraph"/>
        <w:spacing w:lineRule="auto" w:line="240" w:before="0" w:after="0"/>
        <w:contextualSpacing/>
        <w:rPr>
          <w:rFonts w:ascii="Calibri" w:hAnsi="Calibri" w:cs="Arial" w:asciiTheme="minorHAnsi" w:hAnsiTheme="minorHAnsi"/>
          <w:b/>
          <w:b/>
        </w:rPr>
      </w:pPr>
      <w:r>
        <w:rPr>
          <w:rFonts w:cs="Arial"/>
          <w:b/>
        </w:rPr>
      </w:r>
    </w:p>
    <w:p>
      <w:pPr>
        <w:pStyle w:val="Normal"/>
        <w:spacing w:lineRule="auto" w:line="240" w:before="0" w:after="0"/>
        <w:rPr>
          <w:rFonts w:ascii="Calibri" w:hAnsi="Calibri" w:cs="Arial" w:asciiTheme="minorHAnsi" w:hAnsiTheme="minorHAnsi"/>
        </w:rPr>
      </w:pPr>
      <w:r>
        <w:rPr>
          <w:rFonts w:cs="Arial"/>
        </w:rPr>
        <w:t>Het bestuur van de SSGKF is als volgt samengesteld:</w:t>
      </w:r>
    </w:p>
    <w:p>
      <w:pPr>
        <w:pStyle w:val="Normal"/>
        <w:spacing w:lineRule="auto" w:line="240" w:before="0" w:after="0"/>
        <w:rPr>
          <w:rFonts w:ascii="Calibri" w:hAnsi="Calibri" w:cs="Arial" w:asciiTheme="minorHAnsi" w:hAnsiTheme="minorHAnsi"/>
        </w:rPr>
      </w:pPr>
      <w:r>
        <w:rPr>
          <w:rFonts w:cs="Arial"/>
        </w:rPr>
      </w:r>
    </w:p>
    <w:p>
      <w:pPr>
        <w:pStyle w:val="Normal"/>
        <w:spacing w:lineRule="auto" w:line="240" w:before="0" w:after="0"/>
        <w:rPr>
          <w:rFonts w:ascii="Calibri" w:hAnsi="Calibri" w:cs="Arial" w:asciiTheme="minorHAnsi" w:hAnsiTheme="minorHAnsi"/>
        </w:rPr>
      </w:pPr>
      <w:r>
        <w:rPr>
          <w:rFonts w:cs="Arial"/>
        </w:rPr>
        <w:t>Voorzitter: d</w:t>
      </w:r>
      <w:r>
        <w:rPr>
          <w:rFonts w:cs="Arial"/>
        </w:rPr>
        <w:t>h</w:t>
      </w:r>
      <w:r>
        <w:rPr>
          <w:rFonts w:cs="Arial"/>
        </w:rPr>
        <w:t>r. M.C. Mulder, Ede</w:t>
      </w:r>
    </w:p>
    <w:p>
      <w:pPr>
        <w:pStyle w:val="Normal"/>
        <w:spacing w:lineRule="auto" w:line="240" w:before="0" w:after="0"/>
        <w:rPr>
          <w:rFonts w:ascii="Calibri" w:hAnsi="Calibri" w:cs="Arial" w:asciiTheme="minorHAnsi" w:hAnsiTheme="minorHAnsi"/>
        </w:rPr>
      </w:pPr>
      <w:r>
        <w:rPr>
          <w:rFonts w:cs="Arial"/>
        </w:rPr>
        <w:t>Secretaris: mevr. C. Bokhorst-Klaassen, Harderwijk</w:t>
      </w:r>
    </w:p>
    <w:p>
      <w:pPr>
        <w:pStyle w:val="Normal"/>
        <w:spacing w:lineRule="auto" w:line="240" w:before="0" w:after="0"/>
        <w:rPr>
          <w:rFonts w:ascii="Calibri" w:hAnsi="Calibri" w:cs="Arial" w:asciiTheme="minorHAnsi" w:hAnsiTheme="minorHAnsi"/>
        </w:rPr>
      </w:pPr>
      <w:r>
        <w:rPr>
          <w:rFonts w:cs="Arial"/>
        </w:rPr>
        <w:t xml:space="preserve">Penningmeester: </w:t>
      </w:r>
      <w:r>
        <w:rPr>
          <w:rFonts w:cs="Arial"/>
        </w:rPr>
        <w:t>dhr.</w:t>
      </w:r>
      <w:r>
        <w:rPr>
          <w:rFonts w:cs="Arial"/>
        </w:rPr>
        <w:t xml:space="preserve"> L.J. van Drongelen, Veenendaal</w:t>
      </w:r>
    </w:p>
    <w:p>
      <w:pPr>
        <w:pStyle w:val="Normal"/>
        <w:spacing w:lineRule="auto" w:line="240" w:before="0" w:after="0"/>
        <w:rPr>
          <w:rFonts w:ascii="Calibri" w:hAnsi="Calibri" w:cs="Arial" w:asciiTheme="minorHAnsi" w:hAnsiTheme="minorHAnsi"/>
        </w:rPr>
      </w:pPr>
      <w:r>
        <w:rPr>
          <w:rFonts w:cs="Arial"/>
        </w:rPr>
        <w:t xml:space="preserve">Alg. leden: </w:t>
      </w:r>
      <w:r>
        <w:rPr>
          <w:rFonts w:cs="Arial"/>
        </w:rPr>
        <w:t xml:space="preserve">dhr. </w:t>
      </w:r>
      <w:r>
        <w:rPr>
          <w:rFonts w:cs="Arial"/>
        </w:rPr>
        <w:t>J.W. Ploeg, ‘t Harde</w:t>
      </w:r>
    </w:p>
    <w:p>
      <w:pPr>
        <w:pStyle w:val="Normal"/>
        <w:spacing w:lineRule="auto" w:line="240" w:before="0" w:after="0"/>
        <w:rPr>
          <w:rFonts w:ascii="Calibri" w:hAnsi="Calibri" w:cs="Arial" w:asciiTheme="minorHAnsi" w:hAnsiTheme="minorHAnsi"/>
        </w:rPr>
      </w:pPr>
      <w:r>
        <w:rPr>
          <w:rFonts w:cs="Arial"/>
        </w:rPr>
        <w:tab/>
        <w:t xml:space="preserve">      </w:t>
      </w:r>
      <w:r>
        <w:rPr>
          <w:rFonts w:cs="Arial"/>
        </w:rPr>
        <w:t>m</w:t>
      </w:r>
      <w:r>
        <w:rPr>
          <w:rFonts w:cs="Arial"/>
        </w:rPr>
        <w:t xml:space="preserve">evr. A.J. van den Berg, Beekbergen </w:t>
      </w:r>
    </w:p>
    <w:p>
      <w:pPr>
        <w:pStyle w:val="Normal"/>
        <w:spacing w:lineRule="auto" w:line="240" w:before="0" w:after="0"/>
        <w:rPr>
          <w:rFonts w:ascii="Calibri" w:hAnsi="Calibri" w:cs="Arial" w:asciiTheme="minorHAnsi" w:hAnsiTheme="minorHAnsi"/>
        </w:rPr>
      </w:pPr>
      <w:r>
        <w:rPr>
          <w:rFonts w:cs="Arial"/>
        </w:rPr>
        <w:tab/>
        <w:t xml:space="preserve">      m</w:t>
      </w:r>
      <w:r>
        <w:rPr>
          <w:rFonts w:cs="Arial"/>
        </w:rPr>
        <w:t>evr. J.C. Granger-de Keizer, Den Haag</w:t>
      </w:r>
    </w:p>
    <w:p>
      <w:pPr>
        <w:pStyle w:val="Normal"/>
        <w:spacing w:lineRule="auto" w:line="240" w:before="0" w:after="0"/>
        <w:rPr>
          <w:rFonts w:ascii="Calibri" w:hAnsi="Calibri" w:cs="Arial" w:asciiTheme="minorHAnsi" w:hAnsiTheme="minorHAnsi"/>
          <w:b/>
          <w:b/>
        </w:rPr>
      </w:pPr>
      <w:r>
        <w:rPr>
          <w:rFonts w:cs="Arial"/>
          <w:b/>
        </w:rPr>
        <w:br/>
      </w:r>
    </w:p>
    <w:p>
      <w:pPr>
        <w:pStyle w:val="ListParagraph"/>
        <w:numPr>
          <w:ilvl w:val="0"/>
          <w:numId w:val="3"/>
        </w:numPr>
        <w:spacing w:lineRule="auto" w:line="240" w:before="0" w:after="0"/>
        <w:contextualSpacing/>
        <w:rPr>
          <w:rFonts w:ascii="Calibri" w:hAnsi="Calibri" w:cs="Arial" w:asciiTheme="minorHAnsi" w:hAnsiTheme="minorHAnsi"/>
          <w:b/>
          <w:b/>
        </w:rPr>
      </w:pPr>
      <w:r>
        <w:rPr>
          <w:rFonts w:cs="Arial"/>
          <w:b/>
        </w:rPr>
        <w:t>Doelstelling/visie.</w:t>
      </w:r>
    </w:p>
    <w:p>
      <w:pPr>
        <w:pStyle w:val="Normal"/>
        <w:spacing w:lineRule="auto" w:line="240" w:before="0" w:after="0"/>
        <w:rPr>
          <w:rFonts w:ascii="Calibri" w:hAnsi="Calibri" w:cs="Arial" w:asciiTheme="minorHAnsi" w:hAnsiTheme="minorHAnsi"/>
          <w:b/>
          <w:b/>
        </w:rPr>
      </w:pPr>
      <w:r>
        <w:rPr>
          <w:rFonts w:cs="Arial"/>
          <w:b/>
        </w:rPr>
      </w:r>
    </w:p>
    <w:p>
      <w:pPr>
        <w:pStyle w:val="Normal"/>
        <w:rPr>
          <w:rFonts w:ascii="Calibri" w:hAnsi="Calibri" w:asciiTheme="minorHAnsi" w:hAnsiTheme="minorHAnsi"/>
        </w:rPr>
      </w:pPr>
      <w:r>
        <w:rPr>
          <w:rFonts w:asciiTheme="minorHAnsi" w:hAnsiTheme="minorHAnsi"/>
        </w:rPr>
        <w:t>De Stichting Steun Gereformeerde Kerken in Frankrijk (SSGKF) werd in 1986 opgericht vanuit de Christelijke Gereformeerde Kerken (CGK) en de Nederlands Gereformeerde Kerken (NGK). De stichting heeft als doel: het ondersteunen van de Franse kerken waarmee de CGK en NGK  contact onderhouden. Deze kerken zijn verenigd in de Union Nationale des Eglises Protestantes Réformées Evangéliques de France (UNEPREF).</w:t>
      </w:r>
    </w:p>
    <w:p>
      <w:pPr>
        <w:pStyle w:val="Normal"/>
        <w:rPr>
          <w:rFonts w:ascii="Calibri" w:hAnsi="Calibri" w:asciiTheme="minorHAnsi" w:hAnsiTheme="minorHAnsi"/>
        </w:rPr>
      </w:pPr>
      <w:r>
        <w:rPr>
          <w:rFonts w:asciiTheme="minorHAnsi" w:hAnsiTheme="minorHAnsi"/>
        </w:rPr>
        <w:t xml:space="preserve">De SSGKF zamelt elk jaar geld in voor projecten die deze Franse kerken voorleggen aan het bestuur, via de Commission Permanente (het bestuur van de UNEPREF). </w:t>
      </w:r>
    </w:p>
    <w:p>
      <w:pPr>
        <w:pStyle w:val="Normal"/>
        <w:rPr>
          <w:rFonts w:ascii="Calibri" w:hAnsi="Calibri" w:asciiTheme="minorHAnsi" w:hAnsiTheme="minorHAnsi"/>
        </w:rPr>
      </w:pPr>
      <w:r>
        <w:rPr>
          <w:rFonts w:asciiTheme="minorHAnsi" w:hAnsiTheme="minorHAnsi"/>
        </w:rPr>
        <w:t xml:space="preserve">Deze doelstelling is vastgelegd in de statuten van de SSGKF, vastgesteld op 22 augustus 1986. De SSGKF is ingeschreven bij de K.v.K te Eemland onder nr. </w:t>
      </w:r>
      <w:r>
        <w:rPr/>
        <w:t>41189245</w:t>
      </w:r>
      <w:r>
        <w:rPr>
          <w:rFonts w:asciiTheme="minorHAnsi" w:hAnsiTheme="minorHAnsi"/>
        </w:rPr>
        <w:t>.</w:t>
      </w:r>
    </w:p>
    <w:p>
      <w:pPr>
        <w:pStyle w:val="Normal"/>
        <w:rPr>
          <w:rFonts w:ascii="Calibri" w:hAnsi="Calibri" w:asciiTheme="minorHAnsi" w:hAnsiTheme="minorHAnsi"/>
        </w:rPr>
      </w:pPr>
      <w:r>
        <w:rPr>
          <w:rFonts w:asciiTheme="minorHAnsi" w:hAnsiTheme="minorHAnsi"/>
        </w:rPr>
      </w:r>
    </w:p>
    <w:p>
      <w:pPr>
        <w:pStyle w:val="Normal"/>
        <w:ind w:left="426" w:hanging="0"/>
        <w:rPr>
          <w:rFonts w:ascii="Calibri" w:hAnsi="Calibri" w:cs="Arial" w:asciiTheme="minorHAnsi" w:hAnsiTheme="minorHAnsi"/>
        </w:rPr>
      </w:pPr>
      <w:r>
        <w:rPr>
          <w:rFonts w:cs="Arial"/>
          <w:b/>
        </w:rPr>
        <w:t>D. Beleidsplan.</w:t>
      </w:r>
    </w:p>
    <w:p>
      <w:pPr>
        <w:pStyle w:val="NoSpacing"/>
        <w:rPr>
          <w:rFonts w:ascii="Calibri" w:hAnsi="Calibri" w:cs="Arial" w:asciiTheme="minorHAnsi" w:hAnsiTheme="minorHAnsi"/>
        </w:rPr>
      </w:pPr>
      <w:r>
        <w:rPr>
          <w:rFonts w:cs="Arial"/>
        </w:rPr>
        <w:t>Kort samengevat is het beleidsplan voor de komende jaren:</w:t>
      </w:r>
    </w:p>
    <w:p>
      <w:pPr>
        <w:pStyle w:val="NoSpacing"/>
        <w:rPr>
          <w:rFonts w:ascii="Calibri" w:hAnsi="Calibri" w:cs="Arial" w:asciiTheme="minorHAnsi" w:hAnsiTheme="minorHAnsi"/>
        </w:rPr>
      </w:pPr>
      <w:r>
        <w:rPr>
          <w:rFonts w:cs="Arial"/>
        </w:rPr>
      </w:r>
    </w:p>
    <w:p>
      <w:pPr>
        <w:pStyle w:val="ListParagraph"/>
        <w:numPr>
          <w:ilvl w:val="0"/>
          <w:numId w:val="1"/>
        </w:numPr>
        <w:spacing w:before="0" w:after="0"/>
        <w:contextualSpacing/>
        <w:rPr>
          <w:rFonts w:ascii="Calibri" w:hAnsi="Calibri" w:asciiTheme="minorHAnsi" w:hAnsiTheme="minorHAnsi"/>
        </w:rPr>
      </w:pPr>
      <w:r>
        <w:rPr>
          <w:rFonts w:asciiTheme="minorHAnsi" w:hAnsiTheme="minorHAnsi"/>
        </w:rPr>
        <w:t>Een jaarlijkse financiële ondersteuning van de projecten die door de Commission Permanente worden voorgedragen in het najaar voor het jaar daarna, vooralsnog ter hoogte van een bedrag van € 15.000,- door middel van fondswerving vanuit de kerken waaraan de SSGKF is gelieerd, te weten de CGK en de NGK.</w:t>
      </w:r>
    </w:p>
    <w:p>
      <w:pPr>
        <w:pStyle w:val="ListParagraph"/>
        <w:numPr>
          <w:ilvl w:val="0"/>
          <w:numId w:val="1"/>
        </w:numPr>
        <w:spacing w:before="0" w:after="0"/>
        <w:contextualSpacing/>
        <w:rPr>
          <w:rFonts w:ascii="Calibri" w:hAnsi="Calibri" w:asciiTheme="minorHAnsi" w:hAnsiTheme="minorHAnsi"/>
        </w:rPr>
      </w:pPr>
      <w:r>
        <w:rPr>
          <w:rFonts w:asciiTheme="minorHAnsi" w:hAnsiTheme="minorHAnsi"/>
        </w:rPr>
        <w:t xml:space="preserve">Het informeren van de Nederlandse kerken over de Franse kerken in het algemeen en de projecten die de SSGKF ondersteunt binnen de UNEPREF in het bijzonder en het stimuleren van geestelijke betrokkenheid vanuit de CGK en NGK door het schrijven van nieuwsbrieven, artikelen, het verzorgen van workshops en wat daar verder dienstbaar in kan zijn. </w:t>
      </w:r>
    </w:p>
    <w:p>
      <w:pPr>
        <w:pStyle w:val="ListParagraph"/>
        <w:numPr>
          <w:ilvl w:val="0"/>
          <w:numId w:val="1"/>
        </w:numPr>
        <w:spacing w:before="0" w:after="0"/>
        <w:contextualSpacing/>
        <w:rPr>
          <w:rFonts w:ascii="Calibri" w:hAnsi="Calibri" w:asciiTheme="minorHAnsi" w:hAnsiTheme="minorHAnsi"/>
        </w:rPr>
      </w:pPr>
      <w:r>
        <w:rPr>
          <w:rFonts w:asciiTheme="minorHAnsi" w:hAnsiTheme="minorHAnsi"/>
        </w:rPr>
        <w:t xml:space="preserve">Het stimuleren en daadwerkelijk ondersteunen van uitwisselingen tussen jongerengroepen, o.a. door deelname van Nederlandse jongeren aan werkvakanties die de betrokkenheid van de Nederlandse kerken op de UNEPREF zichtbaar maken. </w:t>
      </w:r>
    </w:p>
    <w:p>
      <w:pPr>
        <w:pStyle w:val="NoSpacing"/>
        <w:rPr>
          <w:rFonts w:ascii="Calibri" w:hAnsi="Calibri" w:cs="Arial" w:asciiTheme="minorHAnsi" w:hAnsiTheme="minorHAnsi"/>
        </w:rPr>
      </w:pPr>
      <w:r>
        <w:rPr>
          <w:rFonts w:cs="Arial"/>
        </w:rPr>
      </w:r>
    </w:p>
    <w:p>
      <w:pPr>
        <w:pStyle w:val="NoSpacing"/>
        <w:rPr>
          <w:rFonts w:ascii="Calibri" w:hAnsi="Calibri" w:cs="Arial" w:asciiTheme="minorHAnsi" w:hAnsiTheme="minorHAnsi"/>
        </w:rPr>
      </w:pPr>
      <w:r>
        <w:rPr>
          <w:rFonts w:cs="Arial"/>
        </w:rPr>
        <w:t xml:space="preserve">Elk jaar wordt een nieuw jaarplan met een operationeel werkplan gepubliceerd, dat te vinden is op deze website via </w:t>
      </w:r>
      <w:hyperlink r:id="rId3">
        <w:r>
          <w:rPr>
            <w:rStyle w:val="InternetLink"/>
            <w:rFonts w:cs="Arial"/>
          </w:rPr>
          <w:t>deze link</w:t>
        </w:r>
      </w:hyperlink>
      <w:r>
        <w:rPr>
          <w:rFonts w:cs="Arial"/>
        </w:rPr>
        <w:t xml:space="preserve"> (https://ssgkf.nl/verslagen/)</w:t>
      </w:r>
    </w:p>
    <w:p>
      <w:pPr>
        <w:pStyle w:val="NoSpacing"/>
        <w:rPr>
          <w:rFonts w:ascii="Calibri" w:hAnsi="Calibri" w:cs="Arial" w:asciiTheme="minorHAnsi" w:hAnsiTheme="minorHAnsi"/>
        </w:rPr>
      </w:pPr>
      <w:r>
        <w:rPr>
          <w:rFonts w:cs="Arial"/>
        </w:rPr>
      </w:r>
    </w:p>
    <w:p>
      <w:pPr>
        <w:pStyle w:val="NoSpacing"/>
        <w:rPr>
          <w:rFonts w:ascii="Calibri" w:hAnsi="Calibri" w:cs="Arial" w:asciiTheme="minorHAnsi" w:hAnsiTheme="minorHAnsi"/>
        </w:rPr>
      </w:pPr>
      <w:r>
        <w:rPr>
          <w:rFonts w:cs="Arial"/>
        </w:rPr>
        <w:t>Het beleidsplan van de Christelijke Gereformeerde Kerken kunt u vinden via deze link:</w:t>
      </w:r>
    </w:p>
    <w:p>
      <w:pPr>
        <w:pStyle w:val="Normal"/>
        <w:rPr>
          <w:rFonts w:ascii="Calibri" w:hAnsi="Calibri" w:cs="Arial" w:asciiTheme="minorHAnsi" w:hAnsiTheme="minorHAnsi"/>
          <w:b/>
          <w:b/>
          <w:i/>
          <w:i/>
        </w:rPr>
      </w:pPr>
      <w:hyperlink r:id="rId4">
        <w:r>
          <w:rPr>
            <w:rStyle w:val="InternetLink"/>
            <w:rFonts w:cs="Arial"/>
          </w:rPr>
          <w:t>http://www.cgk.nl/index.php?beleidsplan</w:t>
        </w:r>
      </w:hyperlink>
      <w:r>
        <w:rPr>
          <w:rFonts w:cs="Arial"/>
          <w:b/>
          <w:i/>
        </w:rPr>
        <w:t xml:space="preserve"> </w:t>
      </w:r>
    </w:p>
    <w:p>
      <w:pPr>
        <w:pStyle w:val="Normal"/>
        <w:rPr>
          <w:rFonts w:ascii="Calibri" w:hAnsi="Calibri" w:cs="Arial" w:asciiTheme="minorHAnsi" w:hAnsiTheme="minorHAnsi"/>
          <w:b/>
          <w:b/>
          <w:i/>
          <w:i/>
        </w:rPr>
      </w:pPr>
      <w:r>
        <w:rPr>
          <w:rFonts w:cs="Arial"/>
          <w:b/>
          <w:i/>
        </w:rPr>
      </w:r>
    </w:p>
    <w:p>
      <w:pPr>
        <w:pStyle w:val="Normal"/>
        <w:ind w:left="426" w:hanging="0"/>
        <w:rPr>
          <w:rFonts w:ascii="Calibri" w:hAnsi="Calibri" w:cs="Arial" w:asciiTheme="minorHAnsi" w:hAnsiTheme="minorHAnsi"/>
        </w:rPr>
      </w:pPr>
      <w:r>
        <w:rPr>
          <w:rFonts w:cs="Arial"/>
          <w:b/>
        </w:rPr>
        <w:t>E. Beloningsbeleid.</w:t>
      </w:r>
    </w:p>
    <w:p>
      <w:pPr>
        <w:pStyle w:val="Normal"/>
        <w:rPr>
          <w:rFonts w:ascii="Calibri" w:hAnsi="Calibri" w:cs="Arial" w:asciiTheme="minorHAnsi" w:hAnsiTheme="minorHAnsi"/>
        </w:rPr>
      </w:pPr>
      <w:r>
        <w:rPr>
          <w:rFonts w:cs="Arial"/>
        </w:rPr>
        <w:t>De bestuursleden ontvangen geen beloning voor de door hen verrichte werkzaamheden. Alleen werkelijk gemaakte onkosten kunnen worden vergoed.</w:t>
      </w:r>
    </w:p>
    <w:p>
      <w:pPr>
        <w:pStyle w:val="Normal"/>
        <w:rPr>
          <w:rFonts w:ascii="Calibri" w:hAnsi="Calibri" w:cs="Arial" w:asciiTheme="minorHAnsi" w:hAnsiTheme="minorHAnsi"/>
        </w:rPr>
      </w:pPr>
      <w:r>
        <w:rPr>
          <w:rFonts w:cs="Arial"/>
        </w:rPr>
      </w:r>
    </w:p>
    <w:p>
      <w:pPr>
        <w:pStyle w:val="Normal"/>
        <w:ind w:left="426" w:hanging="0"/>
        <w:rPr>
          <w:rFonts w:ascii="Calibri" w:hAnsi="Calibri" w:cs="Arial" w:asciiTheme="minorHAnsi" w:hAnsiTheme="minorHAnsi"/>
          <w:b/>
          <w:b/>
        </w:rPr>
      </w:pPr>
      <w:r>
        <w:rPr>
          <w:rFonts w:cs="Arial"/>
          <w:b/>
        </w:rPr>
        <w:t>F. Verslag Activiteiten.</w:t>
      </w:r>
    </w:p>
    <w:p>
      <w:pPr>
        <w:pStyle w:val="Normal"/>
        <w:rPr>
          <w:rFonts w:ascii="Calibri" w:hAnsi="Calibri" w:cs="Arial" w:asciiTheme="minorHAnsi" w:hAnsiTheme="minorHAnsi"/>
        </w:rPr>
      </w:pPr>
      <w:r>
        <w:rPr>
          <w:rFonts w:cs="Arial"/>
        </w:rPr>
        <w:t xml:space="preserve">Elk jaar doet het stichtingsbestuur verslag van zijn activiteiten door het schrijven van een jaarverslag, dat gepubliceerd wordt op de website en dat te vinden is onder </w:t>
      </w:r>
      <w:hyperlink r:id="rId5">
        <w:r>
          <w:rPr>
            <w:rStyle w:val="InternetLink"/>
            <w:rFonts w:cs="Arial"/>
          </w:rPr>
          <w:t>deze link</w:t>
        </w:r>
      </w:hyperlink>
      <w:r>
        <w:rPr>
          <w:rFonts w:cs="Arial"/>
        </w:rPr>
        <w:t xml:space="preserve"> (https://ssgkf.nl/verslagen/)</w:t>
      </w:r>
    </w:p>
    <w:p>
      <w:pPr>
        <w:pStyle w:val="Normal"/>
        <w:ind w:left="426" w:hanging="0"/>
        <w:rPr>
          <w:rFonts w:ascii="Calibri" w:hAnsi="Calibri" w:cs="Arial" w:asciiTheme="minorHAnsi" w:hAnsiTheme="minorHAnsi"/>
          <w:b/>
          <w:b/>
        </w:rPr>
      </w:pPr>
      <w:r>
        <w:rPr>
          <w:rFonts w:cs="Arial"/>
          <w:b/>
        </w:rPr>
        <w:t>G. Voorgenomen bestedingen.</w:t>
      </w:r>
    </w:p>
    <w:p>
      <w:pPr>
        <w:pStyle w:val="NoSpacing"/>
        <w:rPr>
          <w:rFonts w:ascii="Calibri" w:hAnsi="Calibri" w:cs="Arial" w:asciiTheme="minorHAnsi" w:hAnsiTheme="minorHAnsi"/>
        </w:rPr>
      </w:pPr>
      <w:r>
        <w:rPr>
          <w:rFonts w:cs="Arial"/>
        </w:rPr>
        <w:t xml:space="preserve">De verwachte bestedingen (begroting) sluiten nauw aan bij de rekeningen over de voorgaande jaren. Zie het financiële overzicht. </w:t>
      </w:r>
    </w:p>
    <w:p>
      <w:pPr>
        <w:pStyle w:val="NoSpacing"/>
        <w:rPr>
          <w:rFonts w:ascii="Calibri" w:hAnsi="Calibri" w:cs="Arial" w:asciiTheme="minorHAnsi" w:hAnsiTheme="minorHAnsi"/>
        </w:rPr>
      </w:pPr>
      <w:r>
        <w:rPr>
          <w:rFonts w:cs="Arial"/>
        </w:rPr>
      </w:r>
    </w:p>
    <w:p>
      <w:pPr>
        <w:pStyle w:val="NoSpacing"/>
        <w:rPr>
          <w:rFonts w:ascii="Calibri" w:hAnsi="Calibri" w:cs="Arial" w:asciiTheme="minorHAnsi" w:hAnsiTheme="minorHAnsi"/>
        </w:rPr>
      </w:pPr>
      <w:r>
        <w:rPr>
          <w:rFonts w:cs="Arial"/>
        </w:rPr>
      </w:r>
    </w:p>
    <w:p>
      <w:pPr>
        <w:pStyle w:val="Normal"/>
        <w:ind w:left="426" w:hanging="0"/>
        <w:rPr>
          <w:rFonts w:ascii="Calibri" w:hAnsi="Calibri" w:cs="Arial" w:asciiTheme="minorHAnsi" w:hAnsiTheme="minorHAnsi"/>
          <w:b/>
          <w:b/>
        </w:rPr>
      </w:pPr>
      <w:r>
        <w:rPr>
          <w:rFonts w:cs="Arial"/>
          <w:b/>
        </w:rPr>
        <w:t xml:space="preserve">H. Verkorte staat van baten en lasten. </w:t>
      </w:r>
    </w:p>
    <w:p>
      <w:pPr>
        <w:pStyle w:val="Normal"/>
        <w:rPr>
          <w:rFonts w:ascii="Calibri" w:hAnsi="Calibri" w:cs="Arial" w:asciiTheme="minorHAnsi" w:hAnsiTheme="minorHAnsi"/>
        </w:rPr>
      </w:pPr>
      <w:r>
        <w:rPr>
          <w:rFonts w:cs="Arial"/>
        </w:rPr>
        <w:t>Onderstaande staat van baten en lasten geeft inzicht in de daadwerkelijk gerealiseerde ontvangsten en de bestedingen in het laatste verslagjaar. De voorgenomen bestedingen voor het komende jaar zullen niet sterk afwijken van de voorgenomen bestedingen van de verslagjaren 2022-2024.</w:t>
      </w:r>
    </w:p>
    <w:tbl>
      <w:tblPr>
        <w:tblW w:w="13300" w:type="dxa"/>
        <w:jc w:val="left"/>
        <w:tblInd w:w="0" w:type="dxa"/>
        <w:tblLayout w:type="fixed"/>
        <w:tblCellMar>
          <w:top w:w="0" w:type="dxa"/>
          <w:left w:w="70" w:type="dxa"/>
          <w:bottom w:w="0" w:type="dxa"/>
          <w:right w:w="70" w:type="dxa"/>
        </w:tblCellMar>
        <w:tblLook w:val="04a0" w:noHBand="0" w:noVBand="1" w:firstColumn="1" w:lastRow="0" w:lastColumn="0" w:firstRow="1"/>
      </w:tblPr>
      <w:tblGrid>
        <w:gridCol w:w="3560"/>
        <w:gridCol w:w="399"/>
        <w:gridCol w:w="1286"/>
        <w:gridCol w:w="424"/>
        <w:gridCol w:w="1701"/>
        <w:gridCol w:w="567"/>
        <w:gridCol w:w="1277"/>
        <w:gridCol w:w="1739"/>
        <w:gridCol w:w="782"/>
        <w:gridCol w:w="782"/>
        <w:gridCol w:w="781"/>
      </w:tblGrid>
      <w:tr>
        <w:trPr>
          <w:trHeight w:val="300" w:hRule="atLeast"/>
        </w:trPr>
        <w:tc>
          <w:tcPr>
            <w:tcW w:w="3560" w:type="dxa"/>
            <w:tcBorders/>
            <w:vAlign w:val="bottom"/>
          </w:tcPr>
          <w:p>
            <w:pPr>
              <w:pStyle w:val="Normal"/>
              <w:widowControl w:val="false"/>
              <w:spacing w:lineRule="auto" w:line="240" w:before="0" w:after="0"/>
              <w:rPr>
                <w:rFonts w:eastAsia="Times New Roman" w:cs="Calibri"/>
                <w:b/>
                <w:b/>
                <w:bCs/>
                <w:i/>
                <w:i/>
                <w:iCs/>
                <w:color w:val="000000"/>
                <w:u w:val="single"/>
                <w:lang w:eastAsia="nl-NL"/>
              </w:rPr>
            </w:pPr>
            <w:r>
              <w:rPr>
                <w:rFonts w:eastAsia="Times New Roman" w:cs="Calibri"/>
                <w:b/>
                <w:bCs/>
                <w:i/>
                <w:iCs/>
                <w:color w:val="000000"/>
                <w:u w:val="single"/>
                <w:lang w:eastAsia="nl-NL"/>
              </w:rPr>
              <w:t xml:space="preserve">Resultaatrekening </w:t>
            </w:r>
          </w:p>
        </w:tc>
        <w:tc>
          <w:tcPr>
            <w:tcW w:w="399" w:type="dxa"/>
            <w:tcBorders/>
            <w:vAlign w:val="bottom"/>
          </w:tcPr>
          <w:p>
            <w:pPr>
              <w:pStyle w:val="Normal"/>
              <w:widowControl w:val="false"/>
              <w:spacing w:lineRule="auto" w:line="240" w:before="0" w:after="0"/>
              <w:rPr>
                <w:rFonts w:eastAsia="Times New Roman" w:cs="Calibri"/>
                <w:b/>
                <w:b/>
                <w:bCs/>
                <w:i/>
                <w:i/>
                <w:iCs/>
                <w:color w:val="000000"/>
                <w:u w:val="single"/>
                <w:lang w:eastAsia="nl-NL"/>
              </w:rPr>
            </w:pPr>
            <w:r>
              <w:rPr>
                <w:rFonts w:eastAsia="Times New Roman" w:cs="Calibri"/>
                <w:b/>
                <w:bCs/>
                <w:i/>
                <w:iCs/>
                <w:color w:val="000000"/>
                <w:u w:val="single"/>
                <w:lang w:eastAsia="nl-NL"/>
              </w:rPr>
            </w:r>
          </w:p>
        </w:tc>
        <w:tc>
          <w:tcPr>
            <w:tcW w:w="1286"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424"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1701"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567"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1277"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1739"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782" w:type="dxa"/>
            <w:tcBorders/>
          </w:tcPr>
          <w:p>
            <w:pPr>
              <w:pStyle w:val="Normal"/>
              <w:widowControl w:val="false"/>
              <w:spacing w:before="0" w:after="200"/>
              <w:rPr/>
            </w:pPr>
            <w:r>
              <w:rPr/>
            </w:r>
          </w:p>
        </w:tc>
        <w:tc>
          <w:tcPr>
            <w:tcW w:w="782" w:type="dxa"/>
            <w:tcBorders/>
          </w:tcPr>
          <w:p>
            <w:pPr>
              <w:pStyle w:val="Normal"/>
              <w:widowControl w:val="false"/>
              <w:spacing w:before="0" w:after="200"/>
              <w:rPr/>
            </w:pPr>
            <w:r>
              <w:rPr/>
            </w:r>
          </w:p>
        </w:tc>
        <w:tc>
          <w:tcPr>
            <w:tcW w:w="781" w:type="dxa"/>
            <w:tcBorders/>
          </w:tcPr>
          <w:p>
            <w:pPr>
              <w:pStyle w:val="Normal"/>
              <w:widowControl w:val="false"/>
              <w:spacing w:before="0" w:after="200"/>
              <w:rPr/>
            </w:pPr>
            <w:r>
              <w:rPr/>
            </w:r>
          </w:p>
        </w:tc>
      </w:tr>
      <w:tr>
        <w:trPr>
          <w:trHeight w:val="300" w:hRule="atLeast"/>
        </w:trPr>
        <w:tc>
          <w:tcPr>
            <w:tcW w:w="3560"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399"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1286"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424"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1701"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567"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1277"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1739"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782" w:type="dxa"/>
            <w:tcBorders/>
          </w:tcPr>
          <w:p>
            <w:pPr>
              <w:pStyle w:val="Normal"/>
              <w:widowControl w:val="false"/>
              <w:spacing w:before="0" w:after="200"/>
              <w:rPr/>
            </w:pPr>
            <w:r>
              <w:rPr/>
            </w:r>
          </w:p>
        </w:tc>
        <w:tc>
          <w:tcPr>
            <w:tcW w:w="782" w:type="dxa"/>
            <w:tcBorders/>
          </w:tcPr>
          <w:p>
            <w:pPr>
              <w:pStyle w:val="Normal"/>
              <w:widowControl w:val="false"/>
              <w:spacing w:before="0" w:after="200"/>
              <w:rPr/>
            </w:pPr>
            <w:r>
              <w:rPr/>
            </w:r>
          </w:p>
        </w:tc>
        <w:tc>
          <w:tcPr>
            <w:tcW w:w="781" w:type="dxa"/>
            <w:tcBorders/>
          </w:tcPr>
          <w:p>
            <w:pPr>
              <w:pStyle w:val="Normal"/>
              <w:widowControl w:val="false"/>
              <w:spacing w:before="0" w:after="200"/>
              <w:rPr/>
            </w:pPr>
            <w:r>
              <w:rPr/>
            </w:r>
          </w:p>
        </w:tc>
      </w:tr>
      <w:tr>
        <w:trPr>
          <w:trHeight w:val="300" w:hRule="atLeast"/>
        </w:trPr>
        <w:tc>
          <w:tcPr>
            <w:tcW w:w="3560" w:type="dxa"/>
            <w:tcBorders/>
            <w:vAlign w:val="bottom"/>
          </w:tcPr>
          <w:p>
            <w:pPr>
              <w:pStyle w:val="Normal"/>
              <w:widowControl w:val="false"/>
              <w:spacing w:lineRule="auto" w:line="240" w:before="0" w:after="0"/>
              <w:rPr>
                <w:rFonts w:eastAsia="Times New Roman" w:cs="Calibri"/>
                <w:b/>
                <w:b/>
                <w:bCs/>
                <w:color w:val="000000"/>
                <w:u w:val="single"/>
                <w:lang w:eastAsia="nl-NL"/>
              </w:rPr>
            </w:pPr>
            <w:r>
              <w:rPr>
                <w:rFonts w:eastAsia="Times New Roman" w:cs="Calibri"/>
                <w:b/>
                <w:bCs/>
                <w:color w:val="000000"/>
                <w:u w:val="single"/>
                <w:lang w:eastAsia="nl-NL"/>
              </w:rPr>
              <w:t xml:space="preserve">Baten </w:t>
            </w:r>
          </w:p>
        </w:tc>
        <w:tc>
          <w:tcPr>
            <w:tcW w:w="399" w:type="dxa"/>
            <w:tcBorders/>
            <w:vAlign w:val="bottom"/>
          </w:tcPr>
          <w:p>
            <w:pPr>
              <w:pStyle w:val="Normal"/>
              <w:widowControl w:val="false"/>
              <w:spacing w:lineRule="auto" w:line="240" w:before="0" w:after="0"/>
              <w:rPr>
                <w:rFonts w:eastAsia="Times New Roman" w:cs="Calibri"/>
                <w:b/>
                <w:b/>
                <w:bCs/>
                <w:color w:val="000000"/>
                <w:u w:val="single"/>
                <w:lang w:eastAsia="nl-NL"/>
              </w:rPr>
            </w:pPr>
            <w:r>
              <w:rPr>
                <w:rFonts w:eastAsia="Times New Roman" w:cs="Calibri"/>
                <w:b/>
                <w:bCs/>
                <w:color w:val="000000"/>
                <w:u w:val="single"/>
                <w:lang w:eastAsia="nl-NL"/>
              </w:rPr>
            </w:r>
          </w:p>
        </w:tc>
        <w:tc>
          <w:tcPr>
            <w:tcW w:w="1286" w:type="dxa"/>
            <w:tcBorders>
              <w:bottom w:val="single" w:sz="4" w:space="0" w:color="000000"/>
            </w:tcBorders>
            <w:vAlign w:val="bottom"/>
          </w:tcPr>
          <w:p>
            <w:pPr>
              <w:pStyle w:val="Normal"/>
              <w:widowControl w:val="false"/>
              <w:spacing w:lineRule="auto" w:line="240" w:before="0" w:after="0"/>
              <w:jc w:val="right"/>
              <w:rPr>
                <w:rFonts w:eastAsia="Times New Roman" w:cs="Calibri"/>
                <w:b/>
                <w:b/>
                <w:bCs/>
                <w:color w:val="000000"/>
                <w:lang w:eastAsia="nl-NL"/>
              </w:rPr>
            </w:pPr>
            <w:r>
              <w:rPr>
                <w:rFonts w:eastAsia="Times New Roman" w:cs="Calibri"/>
                <w:b/>
                <w:bCs/>
                <w:color w:val="000000"/>
                <w:lang w:eastAsia="nl-NL"/>
              </w:rPr>
              <w:t>2025</w:t>
            </w:r>
          </w:p>
        </w:tc>
        <w:tc>
          <w:tcPr>
            <w:tcW w:w="424" w:type="dxa"/>
            <w:tcBorders/>
            <w:vAlign w:val="bottom"/>
          </w:tcPr>
          <w:p>
            <w:pPr>
              <w:pStyle w:val="Normal"/>
              <w:widowControl w:val="false"/>
              <w:spacing w:lineRule="auto" w:line="240" w:before="0" w:after="0"/>
              <w:jc w:val="right"/>
              <w:rPr>
                <w:rFonts w:eastAsia="Times New Roman" w:cs="Calibri"/>
                <w:b/>
                <w:b/>
                <w:bCs/>
                <w:color w:val="000000"/>
                <w:lang w:eastAsia="nl-NL"/>
              </w:rPr>
            </w:pPr>
            <w:r>
              <w:rPr>
                <w:rFonts w:eastAsia="Times New Roman" w:cs="Calibri"/>
                <w:b/>
                <w:bCs/>
                <w:color w:val="000000"/>
                <w:lang w:eastAsia="nl-NL"/>
              </w:rPr>
            </w:r>
          </w:p>
        </w:tc>
        <w:tc>
          <w:tcPr>
            <w:tcW w:w="1701" w:type="dxa"/>
            <w:tcBorders>
              <w:bottom w:val="single" w:sz="4" w:space="0" w:color="000000"/>
            </w:tcBorders>
            <w:vAlign w:val="bottom"/>
          </w:tcPr>
          <w:p>
            <w:pPr>
              <w:pStyle w:val="Normal"/>
              <w:widowControl w:val="false"/>
              <w:spacing w:lineRule="auto" w:line="240" w:before="0" w:after="0"/>
              <w:jc w:val="right"/>
              <w:rPr>
                <w:rFonts w:eastAsia="Times New Roman" w:cs="Calibri"/>
                <w:b/>
                <w:b/>
                <w:bCs/>
                <w:color w:val="000000"/>
                <w:lang w:eastAsia="nl-NL"/>
              </w:rPr>
            </w:pPr>
            <w:r>
              <w:rPr>
                <w:rFonts w:eastAsia="Times New Roman" w:cs="Calibri"/>
                <w:b/>
                <w:bCs/>
                <w:color w:val="000000"/>
                <w:lang w:eastAsia="nl-NL"/>
              </w:rPr>
              <w:t>2024</w:t>
            </w:r>
          </w:p>
        </w:tc>
        <w:tc>
          <w:tcPr>
            <w:tcW w:w="567" w:type="dxa"/>
            <w:tcBorders/>
            <w:vAlign w:val="bottom"/>
          </w:tcPr>
          <w:p>
            <w:pPr>
              <w:pStyle w:val="Normal"/>
              <w:widowControl w:val="false"/>
              <w:spacing w:lineRule="auto" w:line="240" w:before="0" w:after="0"/>
              <w:jc w:val="right"/>
              <w:rPr>
                <w:rFonts w:eastAsia="Times New Roman" w:cs="Calibri"/>
                <w:b/>
                <w:b/>
                <w:bCs/>
                <w:color w:val="000000"/>
                <w:lang w:eastAsia="nl-NL"/>
              </w:rPr>
            </w:pPr>
            <w:r>
              <w:rPr>
                <w:rFonts w:eastAsia="Times New Roman" w:cs="Calibri"/>
                <w:b/>
                <w:bCs/>
                <w:color w:val="000000"/>
                <w:lang w:eastAsia="nl-NL"/>
              </w:rPr>
            </w:r>
          </w:p>
        </w:tc>
        <w:tc>
          <w:tcPr>
            <w:tcW w:w="1277" w:type="dxa"/>
            <w:tcBorders>
              <w:bottom w:val="single" w:sz="4" w:space="0" w:color="000000"/>
            </w:tcBorders>
            <w:vAlign w:val="bottom"/>
          </w:tcPr>
          <w:p>
            <w:pPr>
              <w:pStyle w:val="Normal"/>
              <w:widowControl w:val="false"/>
              <w:spacing w:lineRule="auto" w:line="240" w:before="0" w:after="0"/>
              <w:jc w:val="right"/>
              <w:rPr>
                <w:rFonts w:eastAsia="Times New Roman" w:cs="Calibri"/>
                <w:b/>
                <w:b/>
                <w:bCs/>
                <w:color w:val="000000"/>
                <w:lang w:eastAsia="nl-NL"/>
              </w:rPr>
            </w:pPr>
            <w:r>
              <w:rPr>
                <w:rFonts w:eastAsia="Times New Roman" w:cs="Calibri"/>
                <w:b/>
                <w:bCs/>
                <w:color w:val="000000"/>
                <w:lang w:eastAsia="nl-NL"/>
              </w:rPr>
              <w:t>2023</w:t>
            </w:r>
          </w:p>
        </w:tc>
        <w:tc>
          <w:tcPr>
            <w:tcW w:w="1739" w:type="dxa"/>
            <w:tcBorders>
              <w:bottom w:val="single" w:sz="4" w:space="0" w:color="000000"/>
            </w:tcBorders>
            <w:vAlign w:val="bottom"/>
          </w:tcPr>
          <w:p>
            <w:pPr>
              <w:pStyle w:val="Normal"/>
              <w:widowControl w:val="false"/>
              <w:spacing w:lineRule="auto" w:line="240" w:before="0" w:after="0"/>
              <w:jc w:val="right"/>
              <w:rPr>
                <w:rFonts w:eastAsia="Times New Roman" w:cs="Calibri"/>
                <w:b/>
                <w:b/>
                <w:bCs/>
                <w:color w:val="000000"/>
                <w:lang w:eastAsia="nl-NL"/>
              </w:rPr>
            </w:pPr>
            <w:r>
              <w:rPr>
                <w:rFonts w:eastAsia="Times New Roman" w:cs="Calibri"/>
                <w:b/>
                <w:bCs/>
                <w:color w:val="000000"/>
                <w:lang w:eastAsia="nl-NL"/>
              </w:rPr>
            </w:r>
          </w:p>
        </w:tc>
        <w:tc>
          <w:tcPr>
            <w:tcW w:w="782" w:type="dxa"/>
            <w:tcBorders/>
          </w:tcPr>
          <w:p>
            <w:pPr>
              <w:pStyle w:val="Normal"/>
              <w:widowControl w:val="false"/>
              <w:spacing w:before="0" w:after="200"/>
              <w:rPr/>
            </w:pPr>
            <w:r>
              <w:rPr/>
            </w:r>
          </w:p>
        </w:tc>
        <w:tc>
          <w:tcPr>
            <w:tcW w:w="782" w:type="dxa"/>
            <w:tcBorders/>
          </w:tcPr>
          <w:p>
            <w:pPr>
              <w:pStyle w:val="Normal"/>
              <w:widowControl w:val="false"/>
              <w:spacing w:before="0" w:after="200"/>
              <w:rPr/>
            </w:pPr>
            <w:r>
              <w:rPr/>
            </w:r>
          </w:p>
        </w:tc>
        <w:tc>
          <w:tcPr>
            <w:tcW w:w="781" w:type="dxa"/>
            <w:tcBorders/>
          </w:tcPr>
          <w:p>
            <w:pPr>
              <w:pStyle w:val="Normal"/>
              <w:widowControl w:val="false"/>
              <w:spacing w:before="0" w:after="200"/>
              <w:rPr/>
            </w:pPr>
            <w:r>
              <w:rPr/>
            </w:r>
          </w:p>
        </w:tc>
      </w:tr>
      <w:tr>
        <w:trPr>
          <w:trHeight w:val="300" w:hRule="atLeast"/>
        </w:trPr>
        <w:tc>
          <w:tcPr>
            <w:tcW w:w="3560" w:type="dxa"/>
            <w:tcBorders/>
            <w:vAlign w:val="bottom"/>
          </w:tcPr>
          <w:p>
            <w:pPr>
              <w:pStyle w:val="Normal"/>
              <w:widowControl w:val="false"/>
              <w:spacing w:lineRule="auto" w:line="240" w:before="0" w:after="0"/>
              <w:jc w:val="right"/>
              <w:rPr>
                <w:rFonts w:eastAsia="Times New Roman" w:cs="Calibri"/>
                <w:b/>
                <w:b/>
                <w:bCs/>
                <w:color w:val="000000"/>
                <w:lang w:eastAsia="nl-NL"/>
              </w:rPr>
            </w:pPr>
            <w:r>
              <w:rPr>
                <w:rFonts w:eastAsia="Times New Roman" w:cs="Calibri"/>
                <w:b/>
                <w:bCs/>
                <w:color w:val="000000"/>
                <w:lang w:eastAsia="nl-NL"/>
              </w:rPr>
            </w:r>
          </w:p>
        </w:tc>
        <w:tc>
          <w:tcPr>
            <w:tcW w:w="399"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1286"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424"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1701"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567"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1277"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1739"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782" w:type="dxa"/>
            <w:tcBorders/>
          </w:tcPr>
          <w:p>
            <w:pPr>
              <w:pStyle w:val="Normal"/>
              <w:widowControl w:val="false"/>
              <w:spacing w:before="0" w:after="200"/>
              <w:rPr/>
            </w:pPr>
            <w:r>
              <w:rPr/>
            </w:r>
          </w:p>
        </w:tc>
        <w:tc>
          <w:tcPr>
            <w:tcW w:w="782" w:type="dxa"/>
            <w:tcBorders/>
          </w:tcPr>
          <w:p>
            <w:pPr>
              <w:pStyle w:val="Normal"/>
              <w:widowControl w:val="false"/>
              <w:spacing w:before="0" w:after="200"/>
              <w:rPr/>
            </w:pPr>
            <w:r>
              <w:rPr/>
            </w:r>
          </w:p>
        </w:tc>
        <w:tc>
          <w:tcPr>
            <w:tcW w:w="781" w:type="dxa"/>
            <w:tcBorders/>
          </w:tcPr>
          <w:p>
            <w:pPr>
              <w:pStyle w:val="Normal"/>
              <w:widowControl w:val="false"/>
              <w:spacing w:before="0" w:after="200"/>
              <w:rPr/>
            </w:pPr>
            <w:r>
              <w:rPr/>
            </w:r>
          </w:p>
        </w:tc>
      </w:tr>
      <w:tr>
        <w:trPr>
          <w:trHeight w:val="300" w:hRule="atLeast"/>
        </w:trPr>
        <w:tc>
          <w:tcPr>
            <w:tcW w:w="3560" w:type="dxa"/>
            <w:tcBorders/>
            <w:vAlign w:val="bottom"/>
          </w:tcPr>
          <w:p>
            <w:pPr>
              <w:pStyle w:val="Normal"/>
              <w:widowControl w:val="false"/>
              <w:spacing w:lineRule="auto" w:line="240" w:before="0" w:after="0"/>
              <w:rPr>
                <w:rFonts w:eastAsia="Times New Roman" w:cs="Calibri"/>
                <w:color w:val="000000"/>
                <w:lang w:eastAsia="nl-NL"/>
              </w:rPr>
            </w:pPr>
            <w:r>
              <w:rPr>
                <w:rFonts w:eastAsia="Times New Roman" w:cs="Calibri"/>
                <w:color w:val="000000"/>
                <w:lang w:eastAsia="nl-NL"/>
              </w:rPr>
              <w:t xml:space="preserve">Giften </w:t>
            </w:r>
          </w:p>
        </w:tc>
        <w:tc>
          <w:tcPr>
            <w:tcW w:w="399" w:type="dxa"/>
            <w:tcBorders/>
            <w:vAlign w:val="bottom"/>
          </w:tcPr>
          <w:p>
            <w:pPr>
              <w:pStyle w:val="Normal"/>
              <w:widowControl w:val="false"/>
              <w:spacing w:lineRule="auto" w:line="240" w:before="0" w:after="0"/>
              <w:rPr>
                <w:rFonts w:eastAsia="Times New Roman" w:cs="Calibri"/>
                <w:color w:val="000000"/>
                <w:lang w:eastAsia="nl-NL"/>
              </w:rPr>
            </w:pPr>
            <w:r>
              <w:rPr>
                <w:rFonts w:eastAsia="Times New Roman" w:cs="Calibri"/>
                <w:color w:val="000000"/>
                <w:lang w:eastAsia="nl-NL"/>
              </w:rPr>
            </w:r>
          </w:p>
        </w:tc>
        <w:tc>
          <w:tcPr>
            <w:tcW w:w="1286" w:type="dxa"/>
            <w:tcBorders/>
            <w:vAlign w:val="bottom"/>
          </w:tcPr>
          <w:p>
            <w:pPr>
              <w:pStyle w:val="Normal"/>
              <w:widowControl w:val="false"/>
              <w:spacing w:lineRule="auto" w:line="240" w:before="0" w:after="0"/>
              <w:jc w:val="right"/>
              <w:rPr>
                <w:rFonts w:eastAsia="Times New Roman" w:cs="Calibri"/>
                <w:lang w:eastAsia="nl-NL"/>
              </w:rPr>
            </w:pPr>
            <w:r>
              <w:rPr>
                <w:rFonts w:eastAsia="Times New Roman" w:cs="Calibri"/>
                <w:lang w:eastAsia="nl-NL"/>
              </w:rPr>
              <w:t xml:space="preserve">€ </w:t>
            </w:r>
            <w:r>
              <w:rPr>
                <w:rFonts w:eastAsia="Times New Roman" w:cs="Calibri"/>
                <w:lang w:eastAsia="nl-NL"/>
              </w:rPr>
              <w:t>13.584,98</w:t>
            </w:r>
          </w:p>
        </w:tc>
        <w:tc>
          <w:tcPr>
            <w:tcW w:w="424" w:type="dxa"/>
            <w:tcBorders/>
            <w:vAlign w:val="bottom"/>
          </w:tcPr>
          <w:p>
            <w:pPr>
              <w:pStyle w:val="Normal"/>
              <w:widowControl w:val="false"/>
              <w:spacing w:lineRule="auto" w:line="240" w:before="0" w:after="0"/>
              <w:jc w:val="right"/>
              <w:rPr>
                <w:rFonts w:eastAsia="Times New Roman" w:cs="Calibri"/>
                <w:lang w:eastAsia="nl-NL"/>
              </w:rPr>
            </w:pPr>
            <w:r>
              <w:rPr>
                <w:rFonts w:eastAsia="Times New Roman" w:cs="Calibri"/>
                <w:lang w:eastAsia="nl-NL"/>
              </w:rPr>
            </w:r>
          </w:p>
        </w:tc>
        <w:tc>
          <w:tcPr>
            <w:tcW w:w="1701" w:type="dxa"/>
            <w:tcBorders/>
            <w:vAlign w:val="bottom"/>
          </w:tcPr>
          <w:p>
            <w:pPr>
              <w:pStyle w:val="Normal"/>
              <w:widowControl w:val="false"/>
              <w:spacing w:lineRule="auto" w:line="240" w:before="0" w:after="0"/>
              <w:jc w:val="right"/>
              <w:rPr>
                <w:rFonts w:eastAsia="Times New Roman" w:cs="Calibri"/>
                <w:lang w:eastAsia="nl-NL"/>
              </w:rPr>
            </w:pPr>
            <w:r>
              <w:rPr>
                <w:rFonts w:eastAsia="Times New Roman" w:cs="Calibri"/>
                <w:lang w:eastAsia="nl-NL"/>
              </w:rPr>
              <w:t xml:space="preserve">€ </w:t>
            </w:r>
            <w:r>
              <w:rPr>
                <w:rFonts w:eastAsia="Times New Roman" w:cs="Calibri"/>
                <w:lang w:eastAsia="nl-NL"/>
              </w:rPr>
              <w:t>12.491,06</w:t>
            </w:r>
          </w:p>
        </w:tc>
        <w:tc>
          <w:tcPr>
            <w:tcW w:w="567" w:type="dxa"/>
            <w:tcBorders/>
            <w:vAlign w:val="bottom"/>
          </w:tcPr>
          <w:p>
            <w:pPr>
              <w:pStyle w:val="Normal"/>
              <w:widowControl w:val="false"/>
              <w:spacing w:lineRule="auto" w:line="240" w:before="0" w:after="0"/>
              <w:jc w:val="right"/>
              <w:rPr>
                <w:rFonts w:eastAsia="Times New Roman" w:cs="Calibri"/>
                <w:lang w:eastAsia="nl-NL"/>
              </w:rPr>
            </w:pPr>
            <w:r>
              <w:rPr>
                <w:rFonts w:eastAsia="Times New Roman" w:cs="Calibri"/>
                <w:lang w:eastAsia="nl-NL"/>
              </w:rPr>
            </w:r>
          </w:p>
        </w:tc>
        <w:tc>
          <w:tcPr>
            <w:tcW w:w="1277"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lang w:eastAsia="nl-NL"/>
              </w:rPr>
              <w:t xml:space="preserve">€ </w:t>
            </w:r>
            <w:r>
              <w:rPr>
                <w:rFonts w:eastAsia="Times New Roman" w:cs="Calibri"/>
                <w:lang w:eastAsia="nl-NL"/>
              </w:rPr>
              <w:t>15.479,40</w:t>
            </w:r>
          </w:p>
        </w:tc>
        <w:tc>
          <w:tcPr>
            <w:tcW w:w="1739"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r>
          </w:p>
        </w:tc>
        <w:tc>
          <w:tcPr>
            <w:tcW w:w="782" w:type="dxa"/>
            <w:tcBorders/>
          </w:tcPr>
          <w:p>
            <w:pPr>
              <w:pStyle w:val="Normal"/>
              <w:widowControl w:val="false"/>
              <w:spacing w:before="0" w:after="200"/>
              <w:rPr/>
            </w:pPr>
            <w:r>
              <w:rPr/>
            </w:r>
          </w:p>
        </w:tc>
        <w:tc>
          <w:tcPr>
            <w:tcW w:w="782" w:type="dxa"/>
            <w:tcBorders/>
          </w:tcPr>
          <w:p>
            <w:pPr>
              <w:pStyle w:val="Normal"/>
              <w:widowControl w:val="false"/>
              <w:spacing w:before="0" w:after="200"/>
              <w:rPr/>
            </w:pPr>
            <w:r>
              <w:rPr/>
            </w:r>
          </w:p>
        </w:tc>
        <w:tc>
          <w:tcPr>
            <w:tcW w:w="781" w:type="dxa"/>
            <w:tcBorders/>
          </w:tcPr>
          <w:p>
            <w:pPr>
              <w:pStyle w:val="Normal"/>
              <w:widowControl w:val="false"/>
              <w:spacing w:before="0" w:after="200"/>
              <w:rPr/>
            </w:pPr>
            <w:r>
              <w:rPr/>
            </w:r>
          </w:p>
        </w:tc>
      </w:tr>
      <w:tr>
        <w:trPr>
          <w:trHeight w:val="300" w:hRule="atLeast"/>
        </w:trPr>
        <w:tc>
          <w:tcPr>
            <w:tcW w:w="3560" w:type="dxa"/>
            <w:tcBorders/>
            <w:vAlign w:val="bottom"/>
          </w:tcPr>
          <w:p>
            <w:pPr>
              <w:pStyle w:val="Normal"/>
              <w:widowControl w:val="false"/>
              <w:spacing w:lineRule="auto" w:line="240" w:before="0" w:after="0"/>
              <w:rPr>
                <w:rFonts w:eastAsia="Times New Roman" w:cs="Calibri"/>
                <w:color w:val="000000"/>
                <w:lang w:eastAsia="nl-NL"/>
              </w:rPr>
            </w:pPr>
            <w:r>
              <w:rPr>
                <w:rFonts w:eastAsia="Times New Roman" w:cs="Calibri"/>
                <w:color w:val="000000"/>
                <w:lang w:eastAsia="nl-NL"/>
              </w:rPr>
              <w:t xml:space="preserve">Rente bank </w:t>
            </w:r>
          </w:p>
        </w:tc>
        <w:tc>
          <w:tcPr>
            <w:tcW w:w="399" w:type="dxa"/>
            <w:tcBorders/>
            <w:vAlign w:val="bottom"/>
          </w:tcPr>
          <w:p>
            <w:pPr>
              <w:pStyle w:val="Normal"/>
              <w:widowControl w:val="false"/>
              <w:spacing w:lineRule="auto" w:line="240" w:before="0" w:after="0"/>
              <w:rPr>
                <w:rFonts w:eastAsia="Times New Roman" w:cs="Calibri"/>
                <w:color w:val="000000"/>
                <w:lang w:eastAsia="nl-NL"/>
              </w:rPr>
            </w:pPr>
            <w:r>
              <w:rPr>
                <w:rFonts w:eastAsia="Times New Roman" w:cs="Calibri"/>
                <w:color w:val="000000"/>
                <w:lang w:eastAsia="nl-NL"/>
              </w:rPr>
            </w:r>
          </w:p>
        </w:tc>
        <w:tc>
          <w:tcPr>
            <w:tcW w:w="1286"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t xml:space="preserve">€ </w:t>
            </w:r>
            <w:r>
              <w:rPr>
                <w:rFonts w:eastAsia="Times New Roman" w:cs="Calibri"/>
                <w:color w:val="000000"/>
                <w:lang w:eastAsia="nl-NL"/>
              </w:rPr>
              <w:t>167,88</w:t>
            </w:r>
          </w:p>
        </w:tc>
        <w:tc>
          <w:tcPr>
            <w:tcW w:w="424"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r>
          </w:p>
        </w:tc>
        <w:tc>
          <w:tcPr>
            <w:tcW w:w="1701"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t xml:space="preserve">€ </w:t>
            </w:r>
            <w:r>
              <w:rPr>
                <w:rFonts w:eastAsia="Times New Roman" w:cs="Calibri"/>
                <w:color w:val="000000"/>
                <w:lang w:eastAsia="nl-NL"/>
              </w:rPr>
              <w:t>19,98</w:t>
            </w:r>
          </w:p>
        </w:tc>
        <w:tc>
          <w:tcPr>
            <w:tcW w:w="567"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r>
          </w:p>
        </w:tc>
        <w:tc>
          <w:tcPr>
            <w:tcW w:w="1277"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t xml:space="preserve">€ </w:t>
            </w:r>
            <w:r>
              <w:rPr>
                <w:rFonts w:eastAsia="Times New Roman" w:cs="Calibri"/>
                <w:color w:val="000000"/>
                <w:lang w:eastAsia="nl-NL"/>
              </w:rPr>
              <w:t>124,95</w:t>
            </w:r>
          </w:p>
        </w:tc>
        <w:tc>
          <w:tcPr>
            <w:tcW w:w="1739"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r>
          </w:p>
        </w:tc>
        <w:tc>
          <w:tcPr>
            <w:tcW w:w="782" w:type="dxa"/>
            <w:tcBorders/>
          </w:tcPr>
          <w:p>
            <w:pPr>
              <w:pStyle w:val="Normal"/>
              <w:widowControl w:val="false"/>
              <w:spacing w:before="0" w:after="200"/>
              <w:rPr/>
            </w:pPr>
            <w:r>
              <w:rPr/>
            </w:r>
          </w:p>
        </w:tc>
        <w:tc>
          <w:tcPr>
            <w:tcW w:w="782" w:type="dxa"/>
            <w:tcBorders/>
          </w:tcPr>
          <w:p>
            <w:pPr>
              <w:pStyle w:val="Normal"/>
              <w:widowControl w:val="false"/>
              <w:spacing w:before="0" w:after="200"/>
              <w:rPr/>
            </w:pPr>
            <w:r>
              <w:rPr/>
            </w:r>
          </w:p>
        </w:tc>
        <w:tc>
          <w:tcPr>
            <w:tcW w:w="781" w:type="dxa"/>
            <w:tcBorders/>
          </w:tcPr>
          <w:p>
            <w:pPr>
              <w:pStyle w:val="Normal"/>
              <w:widowControl w:val="false"/>
              <w:spacing w:before="0" w:after="200"/>
              <w:rPr/>
            </w:pPr>
            <w:r>
              <w:rPr/>
            </w:r>
          </w:p>
        </w:tc>
      </w:tr>
      <w:tr>
        <w:trPr>
          <w:trHeight w:val="300" w:hRule="atLeast"/>
        </w:trPr>
        <w:tc>
          <w:tcPr>
            <w:tcW w:w="3560"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r>
          </w:p>
        </w:tc>
        <w:tc>
          <w:tcPr>
            <w:tcW w:w="399"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1286" w:type="dxa"/>
            <w:tcBorders>
              <w:bottom w:val="single" w:sz="4" w:space="0" w:color="000000"/>
            </w:tcBorders>
            <w:vAlign w:val="bottom"/>
          </w:tcPr>
          <w:p>
            <w:pPr>
              <w:pStyle w:val="Normal"/>
              <w:widowControl w:val="false"/>
              <w:spacing w:lineRule="auto" w:line="240" w:before="0" w:after="0"/>
              <w:rPr>
                <w:rFonts w:eastAsia="Times New Roman" w:cs="Calibri"/>
                <w:color w:val="000000"/>
                <w:lang w:eastAsia="nl-NL"/>
              </w:rPr>
            </w:pPr>
            <w:r>
              <w:rPr>
                <w:rFonts w:eastAsia="Times New Roman" w:cs="Calibri"/>
                <w:color w:val="000000"/>
                <w:lang w:eastAsia="nl-NL"/>
              </w:rPr>
              <w:t> </w:t>
            </w:r>
          </w:p>
        </w:tc>
        <w:tc>
          <w:tcPr>
            <w:tcW w:w="424" w:type="dxa"/>
            <w:tcBorders/>
            <w:vAlign w:val="bottom"/>
          </w:tcPr>
          <w:p>
            <w:pPr>
              <w:pStyle w:val="Normal"/>
              <w:widowControl w:val="false"/>
              <w:spacing w:lineRule="auto" w:line="240" w:before="0" w:after="0"/>
              <w:rPr>
                <w:rFonts w:eastAsia="Times New Roman" w:cs="Calibri"/>
                <w:color w:val="000000"/>
                <w:lang w:eastAsia="nl-NL"/>
              </w:rPr>
            </w:pPr>
            <w:r>
              <w:rPr>
                <w:rFonts w:eastAsia="Times New Roman" w:cs="Calibri"/>
                <w:color w:val="000000"/>
                <w:lang w:eastAsia="nl-NL"/>
              </w:rPr>
            </w:r>
          </w:p>
        </w:tc>
        <w:tc>
          <w:tcPr>
            <w:tcW w:w="1701" w:type="dxa"/>
            <w:tcBorders>
              <w:bottom w:val="single" w:sz="4" w:space="0" w:color="000000"/>
            </w:tcBorders>
            <w:vAlign w:val="bottom"/>
          </w:tcPr>
          <w:p>
            <w:pPr>
              <w:pStyle w:val="Normal"/>
              <w:widowControl w:val="false"/>
              <w:spacing w:lineRule="auto" w:line="240" w:before="0" w:after="0"/>
              <w:rPr>
                <w:rFonts w:eastAsia="Times New Roman" w:cs="Calibri"/>
                <w:color w:val="000000"/>
                <w:lang w:eastAsia="nl-NL"/>
              </w:rPr>
            </w:pPr>
            <w:r>
              <w:rPr>
                <w:rFonts w:eastAsia="Times New Roman" w:cs="Calibri"/>
                <w:color w:val="000000"/>
                <w:lang w:eastAsia="nl-NL"/>
              </w:rPr>
              <w:t> </w:t>
            </w:r>
          </w:p>
        </w:tc>
        <w:tc>
          <w:tcPr>
            <w:tcW w:w="567" w:type="dxa"/>
            <w:tcBorders/>
            <w:vAlign w:val="bottom"/>
          </w:tcPr>
          <w:p>
            <w:pPr>
              <w:pStyle w:val="Normal"/>
              <w:widowControl w:val="false"/>
              <w:spacing w:lineRule="auto" w:line="240" w:before="0" w:after="0"/>
              <w:rPr>
                <w:rFonts w:eastAsia="Times New Roman" w:cs="Calibri"/>
                <w:color w:val="000000"/>
                <w:lang w:eastAsia="nl-NL"/>
              </w:rPr>
            </w:pPr>
            <w:r>
              <w:rPr>
                <w:rFonts w:eastAsia="Times New Roman" w:cs="Calibri"/>
                <w:color w:val="000000"/>
                <w:lang w:eastAsia="nl-NL"/>
              </w:rPr>
            </w:r>
          </w:p>
        </w:tc>
        <w:tc>
          <w:tcPr>
            <w:tcW w:w="1277" w:type="dxa"/>
            <w:tcBorders>
              <w:bottom w:val="single" w:sz="4" w:space="0" w:color="000000"/>
            </w:tcBorders>
            <w:vAlign w:val="bottom"/>
          </w:tcPr>
          <w:p>
            <w:pPr>
              <w:pStyle w:val="Normal"/>
              <w:widowControl w:val="false"/>
              <w:spacing w:lineRule="auto" w:line="240" w:before="0" w:after="0"/>
              <w:rPr>
                <w:rFonts w:eastAsia="Times New Roman" w:cs="Calibri"/>
                <w:color w:val="000000"/>
                <w:lang w:eastAsia="nl-NL"/>
              </w:rPr>
            </w:pPr>
            <w:r>
              <w:rPr>
                <w:rFonts w:eastAsia="Times New Roman" w:cs="Calibri"/>
                <w:color w:val="000000"/>
                <w:lang w:eastAsia="nl-NL"/>
              </w:rPr>
              <w:t> </w:t>
            </w:r>
          </w:p>
        </w:tc>
        <w:tc>
          <w:tcPr>
            <w:tcW w:w="1739" w:type="dxa"/>
            <w:tcBorders>
              <w:bottom w:val="single" w:sz="4" w:space="0" w:color="000000"/>
            </w:tcBorders>
            <w:vAlign w:val="bottom"/>
          </w:tcPr>
          <w:p>
            <w:pPr>
              <w:pStyle w:val="Normal"/>
              <w:widowControl w:val="false"/>
              <w:spacing w:lineRule="auto" w:line="240" w:before="0" w:after="0"/>
              <w:rPr>
                <w:rFonts w:eastAsia="Times New Roman" w:cs="Calibri"/>
                <w:color w:val="000000"/>
                <w:lang w:eastAsia="nl-NL"/>
              </w:rPr>
            </w:pPr>
            <w:r>
              <w:rPr>
                <w:rFonts w:eastAsia="Times New Roman" w:cs="Calibri"/>
                <w:color w:val="000000"/>
                <w:lang w:eastAsia="nl-NL"/>
              </w:rPr>
            </w:r>
          </w:p>
        </w:tc>
        <w:tc>
          <w:tcPr>
            <w:tcW w:w="782" w:type="dxa"/>
            <w:tcBorders/>
          </w:tcPr>
          <w:p>
            <w:pPr>
              <w:pStyle w:val="Normal"/>
              <w:widowControl w:val="false"/>
              <w:spacing w:before="0" w:after="200"/>
              <w:rPr/>
            </w:pPr>
            <w:r>
              <w:rPr/>
            </w:r>
          </w:p>
        </w:tc>
        <w:tc>
          <w:tcPr>
            <w:tcW w:w="782" w:type="dxa"/>
            <w:tcBorders/>
          </w:tcPr>
          <w:p>
            <w:pPr>
              <w:pStyle w:val="Normal"/>
              <w:widowControl w:val="false"/>
              <w:spacing w:before="0" w:after="200"/>
              <w:rPr/>
            </w:pPr>
            <w:r>
              <w:rPr/>
            </w:r>
          </w:p>
        </w:tc>
        <w:tc>
          <w:tcPr>
            <w:tcW w:w="781" w:type="dxa"/>
            <w:tcBorders/>
          </w:tcPr>
          <w:p>
            <w:pPr>
              <w:pStyle w:val="Normal"/>
              <w:widowControl w:val="false"/>
              <w:spacing w:before="0" w:after="200"/>
              <w:rPr/>
            </w:pPr>
            <w:r>
              <w:rPr/>
            </w:r>
          </w:p>
        </w:tc>
      </w:tr>
      <w:tr>
        <w:trPr>
          <w:trHeight w:val="300" w:hRule="atLeast"/>
        </w:trPr>
        <w:tc>
          <w:tcPr>
            <w:tcW w:w="3560" w:type="dxa"/>
            <w:tcBorders/>
            <w:vAlign w:val="bottom"/>
          </w:tcPr>
          <w:p>
            <w:pPr>
              <w:pStyle w:val="Normal"/>
              <w:widowControl w:val="false"/>
              <w:spacing w:lineRule="auto" w:line="240" w:before="0" w:after="0"/>
              <w:rPr>
                <w:rFonts w:eastAsia="Times New Roman" w:cs="Calibri"/>
                <w:color w:val="000000"/>
                <w:lang w:eastAsia="nl-NL"/>
              </w:rPr>
            </w:pPr>
            <w:r>
              <w:rPr>
                <w:rFonts w:eastAsia="Times New Roman" w:cs="Calibri"/>
                <w:color w:val="000000"/>
                <w:lang w:eastAsia="nl-NL"/>
              </w:rPr>
            </w:r>
          </w:p>
        </w:tc>
        <w:tc>
          <w:tcPr>
            <w:tcW w:w="399"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1286"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t xml:space="preserve">€ </w:t>
            </w:r>
            <w:r>
              <w:rPr>
                <w:rFonts w:eastAsia="Times New Roman" w:cs="Calibri"/>
                <w:color w:val="000000"/>
                <w:lang w:eastAsia="nl-NL"/>
              </w:rPr>
              <w:t>13.752,86</w:t>
            </w:r>
          </w:p>
        </w:tc>
        <w:tc>
          <w:tcPr>
            <w:tcW w:w="424"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r>
          </w:p>
        </w:tc>
        <w:tc>
          <w:tcPr>
            <w:tcW w:w="1701"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t xml:space="preserve">€ </w:t>
            </w:r>
            <w:r>
              <w:rPr>
                <w:rFonts w:eastAsia="Times New Roman" w:cs="Calibri"/>
                <w:color w:val="000000"/>
                <w:lang w:eastAsia="nl-NL"/>
              </w:rPr>
              <w:t>12.511,04</w:t>
            </w:r>
          </w:p>
        </w:tc>
        <w:tc>
          <w:tcPr>
            <w:tcW w:w="567"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r>
          </w:p>
        </w:tc>
        <w:tc>
          <w:tcPr>
            <w:tcW w:w="1277"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t xml:space="preserve">€ </w:t>
            </w:r>
            <w:r>
              <w:rPr>
                <w:rFonts w:eastAsia="Times New Roman" w:cs="Calibri"/>
                <w:color w:val="000000"/>
                <w:lang w:eastAsia="nl-NL"/>
              </w:rPr>
              <w:t>15.604,35</w:t>
            </w:r>
          </w:p>
        </w:tc>
        <w:tc>
          <w:tcPr>
            <w:tcW w:w="1739"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r>
          </w:p>
        </w:tc>
        <w:tc>
          <w:tcPr>
            <w:tcW w:w="782" w:type="dxa"/>
            <w:tcBorders/>
          </w:tcPr>
          <w:p>
            <w:pPr>
              <w:pStyle w:val="Normal"/>
              <w:widowControl w:val="false"/>
              <w:spacing w:before="0" w:after="200"/>
              <w:rPr/>
            </w:pPr>
            <w:r>
              <w:rPr/>
            </w:r>
          </w:p>
        </w:tc>
        <w:tc>
          <w:tcPr>
            <w:tcW w:w="782" w:type="dxa"/>
            <w:tcBorders/>
          </w:tcPr>
          <w:p>
            <w:pPr>
              <w:pStyle w:val="Normal"/>
              <w:widowControl w:val="false"/>
              <w:spacing w:before="0" w:after="200"/>
              <w:rPr/>
            </w:pPr>
            <w:r>
              <w:rPr/>
            </w:r>
          </w:p>
        </w:tc>
        <w:tc>
          <w:tcPr>
            <w:tcW w:w="781" w:type="dxa"/>
            <w:tcBorders/>
          </w:tcPr>
          <w:p>
            <w:pPr>
              <w:pStyle w:val="Normal"/>
              <w:widowControl w:val="false"/>
              <w:spacing w:before="0" w:after="200"/>
              <w:rPr/>
            </w:pPr>
            <w:r>
              <w:rPr/>
            </w:r>
          </w:p>
        </w:tc>
      </w:tr>
      <w:tr>
        <w:trPr>
          <w:trHeight w:val="300" w:hRule="atLeast"/>
        </w:trPr>
        <w:tc>
          <w:tcPr>
            <w:tcW w:w="3560"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r>
          </w:p>
        </w:tc>
        <w:tc>
          <w:tcPr>
            <w:tcW w:w="399"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1286"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424"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1701"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567"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1277"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1739"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782" w:type="dxa"/>
            <w:tcBorders/>
          </w:tcPr>
          <w:p>
            <w:pPr>
              <w:pStyle w:val="Normal"/>
              <w:widowControl w:val="false"/>
              <w:spacing w:before="0" w:after="200"/>
              <w:rPr/>
            </w:pPr>
            <w:r>
              <w:rPr/>
            </w:r>
          </w:p>
        </w:tc>
        <w:tc>
          <w:tcPr>
            <w:tcW w:w="782" w:type="dxa"/>
            <w:tcBorders/>
          </w:tcPr>
          <w:p>
            <w:pPr>
              <w:pStyle w:val="Normal"/>
              <w:widowControl w:val="false"/>
              <w:spacing w:before="0" w:after="200"/>
              <w:rPr/>
            </w:pPr>
            <w:r>
              <w:rPr/>
            </w:r>
          </w:p>
        </w:tc>
        <w:tc>
          <w:tcPr>
            <w:tcW w:w="781" w:type="dxa"/>
            <w:tcBorders/>
          </w:tcPr>
          <w:p>
            <w:pPr>
              <w:pStyle w:val="Normal"/>
              <w:widowControl w:val="false"/>
              <w:spacing w:before="0" w:after="200"/>
              <w:rPr/>
            </w:pPr>
            <w:r>
              <w:rPr/>
            </w:r>
          </w:p>
        </w:tc>
      </w:tr>
      <w:tr>
        <w:trPr>
          <w:trHeight w:val="300" w:hRule="atLeast"/>
        </w:trPr>
        <w:tc>
          <w:tcPr>
            <w:tcW w:w="3560" w:type="dxa"/>
            <w:tcBorders/>
            <w:vAlign w:val="bottom"/>
          </w:tcPr>
          <w:p>
            <w:pPr>
              <w:pStyle w:val="Normal"/>
              <w:widowControl w:val="false"/>
              <w:spacing w:lineRule="auto" w:line="240" w:before="0" w:after="0"/>
              <w:rPr>
                <w:rFonts w:eastAsia="Times New Roman" w:cs="Calibri"/>
                <w:b/>
                <w:b/>
                <w:bCs/>
                <w:color w:val="000000"/>
                <w:u w:val="single"/>
                <w:lang w:eastAsia="nl-NL"/>
              </w:rPr>
            </w:pPr>
            <w:r>
              <w:rPr>
                <w:rFonts w:eastAsia="Times New Roman" w:cs="Calibri"/>
                <w:b/>
                <w:bCs/>
                <w:color w:val="000000"/>
                <w:u w:val="single"/>
                <w:lang w:eastAsia="nl-NL"/>
              </w:rPr>
              <w:t>Lasten</w:t>
            </w:r>
          </w:p>
        </w:tc>
        <w:tc>
          <w:tcPr>
            <w:tcW w:w="399" w:type="dxa"/>
            <w:tcBorders/>
            <w:vAlign w:val="bottom"/>
          </w:tcPr>
          <w:p>
            <w:pPr>
              <w:pStyle w:val="Normal"/>
              <w:widowControl w:val="false"/>
              <w:spacing w:lineRule="auto" w:line="240" w:before="0" w:after="0"/>
              <w:rPr>
                <w:rFonts w:eastAsia="Times New Roman" w:cs="Calibri"/>
                <w:b/>
                <w:b/>
                <w:bCs/>
                <w:color w:val="000000"/>
                <w:u w:val="single"/>
                <w:lang w:eastAsia="nl-NL"/>
              </w:rPr>
            </w:pPr>
            <w:r>
              <w:rPr>
                <w:rFonts w:eastAsia="Times New Roman" w:cs="Calibri"/>
                <w:b/>
                <w:bCs/>
                <w:color w:val="000000"/>
                <w:u w:val="single"/>
                <w:lang w:eastAsia="nl-NL"/>
              </w:rPr>
            </w:r>
          </w:p>
        </w:tc>
        <w:tc>
          <w:tcPr>
            <w:tcW w:w="1286"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424"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1701"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567"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1277"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1739"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782" w:type="dxa"/>
            <w:tcBorders/>
          </w:tcPr>
          <w:p>
            <w:pPr>
              <w:pStyle w:val="Normal"/>
              <w:widowControl w:val="false"/>
              <w:spacing w:before="0" w:after="200"/>
              <w:rPr/>
            </w:pPr>
            <w:r>
              <w:rPr/>
            </w:r>
          </w:p>
        </w:tc>
        <w:tc>
          <w:tcPr>
            <w:tcW w:w="782" w:type="dxa"/>
            <w:tcBorders/>
          </w:tcPr>
          <w:p>
            <w:pPr>
              <w:pStyle w:val="Normal"/>
              <w:widowControl w:val="false"/>
              <w:spacing w:before="0" w:after="200"/>
              <w:rPr/>
            </w:pPr>
            <w:r>
              <w:rPr/>
            </w:r>
          </w:p>
        </w:tc>
        <w:tc>
          <w:tcPr>
            <w:tcW w:w="781" w:type="dxa"/>
            <w:tcBorders/>
          </w:tcPr>
          <w:p>
            <w:pPr>
              <w:pStyle w:val="Normal"/>
              <w:widowControl w:val="false"/>
              <w:spacing w:before="0" w:after="200"/>
              <w:rPr/>
            </w:pPr>
            <w:r>
              <w:rPr/>
            </w:r>
          </w:p>
        </w:tc>
      </w:tr>
      <w:tr>
        <w:trPr>
          <w:trHeight w:val="300" w:hRule="atLeast"/>
        </w:trPr>
        <w:tc>
          <w:tcPr>
            <w:tcW w:w="3560"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399"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1286"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424"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1701"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567"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1277"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1739"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782" w:type="dxa"/>
            <w:tcBorders/>
          </w:tcPr>
          <w:p>
            <w:pPr>
              <w:pStyle w:val="Normal"/>
              <w:widowControl w:val="false"/>
              <w:spacing w:before="0" w:after="200"/>
              <w:rPr/>
            </w:pPr>
            <w:r>
              <w:rPr/>
            </w:r>
          </w:p>
        </w:tc>
        <w:tc>
          <w:tcPr>
            <w:tcW w:w="782" w:type="dxa"/>
            <w:tcBorders/>
          </w:tcPr>
          <w:p>
            <w:pPr>
              <w:pStyle w:val="Normal"/>
              <w:widowControl w:val="false"/>
              <w:spacing w:before="0" w:after="200"/>
              <w:rPr/>
            </w:pPr>
            <w:r>
              <w:rPr/>
            </w:r>
          </w:p>
        </w:tc>
        <w:tc>
          <w:tcPr>
            <w:tcW w:w="781" w:type="dxa"/>
            <w:tcBorders/>
          </w:tcPr>
          <w:p>
            <w:pPr>
              <w:pStyle w:val="Normal"/>
              <w:widowControl w:val="false"/>
              <w:spacing w:before="0" w:after="200"/>
              <w:rPr/>
            </w:pPr>
            <w:r>
              <w:rPr/>
            </w:r>
          </w:p>
        </w:tc>
      </w:tr>
      <w:tr>
        <w:trPr>
          <w:trHeight w:val="300" w:hRule="atLeast"/>
        </w:trPr>
        <w:tc>
          <w:tcPr>
            <w:tcW w:w="3560" w:type="dxa"/>
            <w:tcBorders/>
            <w:vAlign w:val="bottom"/>
          </w:tcPr>
          <w:p>
            <w:pPr>
              <w:pStyle w:val="Normal"/>
              <w:widowControl w:val="false"/>
              <w:spacing w:lineRule="auto" w:line="240" w:before="0" w:after="0"/>
              <w:rPr>
                <w:rFonts w:eastAsia="Times New Roman" w:cs="Calibri"/>
                <w:color w:val="000000"/>
                <w:lang w:eastAsia="nl-NL"/>
              </w:rPr>
            </w:pPr>
            <w:r>
              <w:rPr>
                <w:rFonts w:eastAsia="Times New Roman" w:cs="Calibri"/>
                <w:color w:val="000000"/>
                <w:lang w:eastAsia="nl-NL"/>
              </w:rPr>
              <w:t>Afdracht Frankrijk (incl. huur busjes)</w:t>
            </w:r>
          </w:p>
        </w:tc>
        <w:tc>
          <w:tcPr>
            <w:tcW w:w="399" w:type="dxa"/>
            <w:tcBorders/>
            <w:vAlign w:val="bottom"/>
          </w:tcPr>
          <w:p>
            <w:pPr>
              <w:pStyle w:val="Normal"/>
              <w:widowControl w:val="false"/>
              <w:spacing w:lineRule="auto" w:line="240" w:before="0" w:after="0"/>
              <w:rPr>
                <w:rFonts w:eastAsia="Times New Roman" w:cs="Calibri"/>
                <w:color w:val="000000"/>
                <w:lang w:eastAsia="nl-NL"/>
              </w:rPr>
            </w:pPr>
            <w:r>
              <w:rPr>
                <w:rFonts w:eastAsia="Times New Roman" w:cs="Calibri"/>
                <w:color w:val="000000"/>
                <w:lang w:eastAsia="nl-NL"/>
              </w:rPr>
            </w:r>
          </w:p>
        </w:tc>
        <w:tc>
          <w:tcPr>
            <w:tcW w:w="1286"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t xml:space="preserve">€ </w:t>
            </w:r>
            <w:r>
              <w:rPr>
                <w:rFonts w:eastAsia="Times New Roman" w:cs="Calibri"/>
                <w:color w:val="000000"/>
                <w:lang w:eastAsia="nl-NL"/>
              </w:rPr>
              <w:t>14.500,00</w:t>
            </w:r>
          </w:p>
        </w:tc>
        <w:tc>
          <w:tcPr>
            <w:tcW w:w="424"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r>
          </w:p>
        </w:tc>
        <w:tc>
          <w:tcPr>
            <w:tcW w:w="1701"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t xml:space="preserve">€ </w:t>
            </w:r>
            <w:r>
              <w:rPr>
                <w:rFonts w:eastAsia="Times New Roman" w:cs="Calibri"/>
                <w:color w:val="000000"/>
                <w:lang w:eastAsia="nl-NL"/>
              </w:rPr>
              <w:t>15.000,00</w:t>
            </w:r>
          </w:p>
        </w:tc>
        <w:tc>
          <w:tcPr>
            <w:tcW w:w="567"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r>
          </w:p>
        </w:tc>
        <w:tc>
          <w:tcPr>
            <w:tcW w:w="1277"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t xml:space="preserve">€ </w:t>
            </w:r>
            <w:r>
              <w:rPr>
                <w:rFonts w:eastAsia="Times New Roman" w:cs="Calibri"/>
                <w:color w:val="000000"/>
                <w:lang w:eastAsia="nl-NL"/>
              </w:rPr>
              <w:t>15.800,00</w:t>
            </w:r>
          </w:p>
        </w:tc>
        <w:tc>
          <w:tcPr>
            <w:tcW w:w="1739"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r>
          </w:p>
        </w:tc>
        <w:tc>
          <w:tcPr>
            <w:tcW w:w="782" w:type="dxa"/>
            <w:tcBorders/>
          </w:tcPr>
          <w:p>
            <w:pPr>
              <w:pStyle w:val="Normal"/>
              <w:widowControl w:val="false"/>
              <w:spacing w:before="0" w:after="200"/>
              <w:rPr/>
            </w:pPr>
            <w:r>
              <w:rPr/>
            </w:r>
          </w:p>
        </w:tc>
        <w:tc>
          <w:tcPr>
            <w:tcW w:w="782" w:type="dxa"/>
            <w:tcBorders/>
          </w:tcPr>
          <w:p>
            <w:pPr>
              <w:pStyle w:val="Normal"/>
              <w:widowControl w:val="false"/>
              <w:spacing w:before="0" w:after="200"/>
              <w:rPr/>
            </w:pPr>
            <w:r>
              <w:rPr/>
            </w:r>
          </w:p>
        </w:tc>
        <w:tc>
          <w:tcPr>
            <w:tcW w:w="781" w:type="dxa"/>
            <w:tcBorders/>
          </w:tcPr>
          <w:p>
            <w:pPr>
              <w:pStyle w:val="Normal"/>
              <w:widowControl w:val="false"/>
              <w:spacing w:before="0" w:after="200"/>
              <w:rPr/>
            </w:pPr>
            <w:r>
              <w:rPr/>
            </w:r>
          </w:p>
        </w:tc>
      </w:tr>
      <w:tr>
        <w:trPr>
          <w:trHeight w:val="300" w:hRule="atLeast"/>
        </w:trPr>
        <w:tc>
          <w:tcPr>
            <w:tcW w:w="3560" w:type="dxa"/>
            <w:tcBorders/>
            <w:vAlign w:val="bottom"/>
          </w:tcPr>
          <w:p>
            <w:pPr>
              <w:pStyle w:val="Normal"/>
              <w:widowControl w:val="false"/>
              <w:spacing w:lineRule="auto" w:line="240" w:before="0" w:after="0"/>
              <w:rPr>
                <w:rFonts w:eastAsia="Times New Roman" w:cs="Calibri"/>
                <w:color w:val="000000"/>
                <w:lang w:eastAsia="nl-NL"/>
              </w:rPr>
            </w:pPr>
            <w:r>
              <w:rPr>
                <w:rFonts w:eastAsia="Times New Roman" w:cs="Calibri"/>
                <w:color w:val="000000"/>
                <w:lang w:eastAsia="nl-NL"/>
              </w:rPr>
              <w:t xml:space="preserve">Bankkosten </w:t>
            </w:r>
          </w:p>
        </w:tc>
        <w:tc>
          <w:tcPr>
            <w:tcW w:w="399" w:type="dxa"/>
            <w:tcBorders/>
            <w:vAlign w:val="bottom"/>
          </w:tcPr>
          <w:p>
            <w:pPr>
              <w:pStyle w:val="Normal"/>
              <w:widowControl w:val="false"/>
              <w:spacing w:lineRule="auto" w:line="240" w:before="0" w:after="0"/>
              <w:rPr>
                <w:rFonts w:eastAsia="Times New Roman" w:cs="Calibri"/>
                <w:color w:val="000000"/>
                <w:lang w:eastAsia="nl-NL"/>
              </w:rPr>
            </w:pPr>
            <w:r>
              <w:rPr>
                <w:rFonts w:eastAsia="Times New Roman" w:cs="Calibri"/>
                <w:color w:val="000000"/>
                <w:lang w:eastAsia="nl-NL"/>
              </w:rPr>
            </w:r>
          </w:p>
        </w:tc>
        <w:tc>
          <w:tcPr>
            <w:tcW w:w="1286"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t xml:space="preserve">€ </w:t>
            </w:r>
            <w:r>
              <w:rPr>
                <w:rFonts w:eastAsia="Times New Roman" w:cs="Calibri"/>
                <w:color w:val="000000"/>
                <w:lang w:eastAsia="nl-NL"/>
              </w:rPr>
              <w:t>508,29</w:t>
            </w:r>
          </w:p>
        </w:tc>
        <w:tc>
          <w:tcPr>
            <w:tcW w:w="424"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r>
          </w:p>
        </w:tc>
        <w:tc>
          <w:tcPr>
            <w:tcW w:w="1701"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t xml:space="preserve">€ </w:t>
            </w:r>
            <w:r>
              <w:rPr>
                <w:rFonts w:eastAsia="Times New Roman" w:cs="Calibri"/>
                <w:color w:val="000000"/>
                <w:lang w:eastAsia="nl-NL"/>
              </w:rPr>
              <w:t>467,08</w:t>
            </w:r>
          </w:p>
        </w:tc>
        <w:tc>
          <w:tcPr>
            <w:tcW w:w="567"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r>
          </w:p>
        </w:tc>
        <w:tc>
          <w:tcPr>
            <w:tcW w:w="1277"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t xml:space="preserve">€ </w:t>
            </w:r>
            <w:r>
              <w:rPr>
                <w:rFonts w:eastAsia="Times New Roman" w:cs="Calibri"/>
                <w:color w:val="000000"/>
                <w:lang w:eastAsia="nl-NL"/>
              </w:rPr>
              <w:t>454,85</w:t>
            </w:r>
          </w:p>
        </w:tc>
        <w:tc>
          <w:tcPr>
            <w:tcW w:w="1739"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r>
          </w:p>
        </w:tc>
        <w:tc>
          <w:tcPr>
            <w:tcW w:w="782" w:type="dxa"/>
            <w:tcBorders/>
          </w:tcPr>
          <w:p>
            <w:pPr>
              <w:pStyle w:val="Normal"/>
              <w:widowControl w:val="false"/>
              <w:spacing w:before="0" w:after="200"/>
              <w:rPr/>
            </w:pPr>
            <w:r>
              <w:rPr/>
            </w:r>
          </w:p>
        </w:tc>
        <w:tc>
          <w:tcPr>
            <w:tcW w:w="782" w:type="dxa"/>
            <w:tcBorders/>
          </w:tcPr>
          <w:p>
            <w:pPr>
              <w:pStyle w:val="Normal"/>
              <w:widowControl w:val="false"/>
              <w:spacing w:before="0" w:after="200"/>
              <w:rPr/>
            </w:pPr>
            <w:r>
              <w:rPr/>
            </w:r>
          </w:p>
        </w:tc>
        <w:tc>
          <w:tcPr>
            <w:tcW w:w="781" w:type="dxa"/>
            <w:tcBorders/>
          </w:tcPr>
          <w:p>
            <w:pPr>
              <w:pStyle w:val="Normal"/>
              <w:widowControl w:val="false"/>
              <w:spacing w:before="0" w:after="200"/>
              <w:rPr/>
            </w:pPr>
            <w:r>
              <w:rPr/>
            </w:r>
          </w:p>
        </w:tc>
      </w:tr>
      <w:tr>
        <w:trPr>
          <w:trHeight w:val="300" w:hRule="atLeast"/>
        </w:trPr>
        <w:tc>
          <w:tcPr>
            <w:tcW w:w="3560" w:type="dxa"/>
            <w:tcBorders/>
            <w:vAlign w:val="bottom"/>
          </w:tcPr>
          <w:p>
            <w:pPr>
              <w:pStyle w:val="Normal"/>
              <w:widowControl w:val="false"/>
              <w:spacing w:lineRule="auto" w:line="240" w:before="0" w:after="0"/>
              <w:rPr>
                <w:rFonts w:eastAsia="Times New Roman" w:cs="Calibri"/>
                <w:color w:val="000000"/>
                <w:lang w:eastAsia="nl-NL"/>
              </w:rPr>
            </w:pPr>
            <w:r>
              <w:rPr>
                <w:rFonts w:eastAsia="Times New Roman" w:cs="Calibri"/>
                <w:color w:val="000000"/>
                <w:lang w:eastAsia="nl-NL"/>
              </w:rPr>
              <w:t xml:space="preserve">Administratiekosten </w:t>
            </w:r>
          </w:p>
        </w:tc>
        <w:tc>
          <w:tcPr>
            <w:tcW w:w="399" w:type="dxa"/>
            <w:tcBorders/>
            <w:vAlign w:val="bottom"/>
          </w:tcPr>
          <w:p>
            <w:pPr>
              <w:pStyle w:val="Normal"/>
              <w:widowControl w:val="false"/>
              <w:spacing w:lineRule="auto" w:line="240" w:before="0" w:after="0"/>
              <w:rPr>
                <w:rFonts w:eastAsia="Times New Roman" w:cs="Calibri"/>
                <w:color w:val="000000"/>
                <w:lang w:eastAsia="nl-NL"/>
              </w:rPr>
            </w:pPr>
            <w:r>
              <w:rPr>
                <w:rFonts w:eastAsia="Times New Roman" w:cs="Calibri"/>
                <w:color w:val="000000"/>
                <w:lang w:eastAsia="nl-NL"/>
              </w:rPr>
            </w:r>
          </w:p>
        </w:tc>
        <w:tc>
          <w:tcPr>
            <w:tcW w:w="1286"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t xml:space="preserve">€ </w:t>
            </w:r>
            <w:r>
              <w:rPr>
                <w:rFonts w:eastAsia="Times New Roman" w:cs="Calibri"/>
                <w:color w:val="000000"/>
                <w:lang w:eastAsia="nl-NL"/>
              </w:rPr>
              <w:t>180,00</w:t>
            </w:r>
          </w:p>
        </w:tc>
        <w:tc>
          <w:tcPr>
            <w:tcW w:w="424"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r>
          </w:p>
        </w:tc>
        <w:tc>
          <w:tcPr>
            <w:tcW w:w="1701"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t xml:space="preserve">€ </w:t>
            </w:r>
            <w:r>
              <w:rPr>
                <w:rFonts w:eastAsia="Times New Roman" w:cs="Calibri"/>
                <w:color w:val="000000"/>
                <w:lang w:eastAsia="nl-NL"/>
              </w:rPr>
              <w:t>237,97</w:t>
            </w:r>
          </w:p>
        </w:tc>
        <w:tc>
          <w:tcPr>
            <w:tcW w:w="567"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r>
          </w:p>
        </w:tc>
        <w:tc>
          <w:tcPr>
            <w:tcW w:w="1277"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t xml:space="preserve">€ </w:t>
            </w:r>
            <w:r>
              <w:rPr>
                <w:rFonts w:eastAsia="Times New Roman" w:cs="Calibri"/>
                <w:color w:val="000000"/>
                <w:lang w:eastAsia="nl-NL"/>
              </w:rPr>
              <w:t>180,00</w:t>
            </w:r>
          </w:p>
        </w:tc>
        <w:tc>
          <w:tcPr>
            <w:tcW w:w="1739"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r>
          </w:p>
        </w:tc>
        <w:tc>
          <w:tcPr>
            <w:tcW w:w="782" w:type="dxa"/>
            <w:tcBorders/>
          </w:tcPr>
          <w:p>
            <w:pPr>
              <w:pStyle w:val="Normal"/>
              <w:widowControl w:val="false"/>
              <w:spacing w:before="0" w:after="200"/>
              <w:rPr/>
            </w:pPr>
            <w:r>
              <w:rPr/>
            </w:r>
          </w:p>
        </w:tc>
        <w:tc>
          <w:tcPr>
            <w:tcW w:w="782" w:type="dxa"/>
            <w:tcBorders/>
          </w:tcPr>
          <w:p>
            <w:pPr>
              <w:pStyle w:val="Normal"/>
              <w:widowControl w:val="false"/>
              <w:spacing w:before="0" w:after="200"/>
              <w:rPr/>
            </w:pPr>
            <w:r>
              <w:rPr/>
            </w:r>
          </w:p>
        </w:tc>
        <w:tc>
          <w:tcPr>
            <w:tcW w:w="781" w:type="dxa"/>
            <w:tcBorders/>
          </w:tcPr>
          <w:p>
            <w:pPr>
              <w:pStyle w:val="Normal"/>
              <w:widowControl w:val="false"/>
              <w:spacing w:before="0" w:after="200"/>
              <w:rPr/>
            </w:pPr>
            <w:r>
              <w:rPr/>
            </w:r>
          </w:p>
        </w:tc>
      </w:tr>
      <w:tr>
        <w:trPr>
          <w:trHeight w:val="300" w:hRule="atLeast"/>
        </w:trPr>
        <w:tc>
          <w:tcPr>
            <w:tcW w:w="3560" w:type="dxa"/>
            <w:tcBorders/>
            <w:vAlign w:val="bottom"/>
          </w:tcPr>
          <w:p>
            <w:pPr>
              <w:pStyle w:val="Normal"/>
              <w:widowControl w:val="false"/>
              <w:spacing w:lineRule="auto" w:line="240" w:before="0" w:after="0"/>
              <w:rPr>
                <w:rFonts w:eastAsia="Times New Roman" w:cs="Calibri"/>
                <w:color w:val="000000"/>
                <w:lang w:eastAsia="nl-NL"/>
              </w:rPr>
            </w:pPr>
            <w:r>
              <w:rPr>
                <w:rFonts w:eastAsia="Times New Roman" w:cs="Calibri"/>
                <w:color w:val="000000"/>
                <w:lang w:eastAsia="nl-NL"/>
              </w:rPr>
              <w:t>Websitekosten</w:t>
            </w:r>
          </w:p>
        </w:tc>
        <w:tc>
          <w:tcPr>
            <w:tcW w:w="399" w:type="dxa"/>
            <w:tcBorders/>
            <w:vAlign w:val="bottom"/>
          </w:tcPr>
          <w:p>
            <w:pPr>
              <w:pStyle w:val="Normal"/>
              <w:widowControl w:val="false"/>
              <w:spacing w:lineRule="auto" w:line="240" w:before="0" w:after="0"/>
              <w:rPr>
                <w:rFonts w:eastAsia="Times New Roman" w:cs="Calibri"/>
                <w:color w:val="000000"/>
                <w:lang w:eastAsia="nl-NL"/>
              </w:rPr>
            </w:pPr>
            <w:r>
              <w:rPr>
                <w:rFonts w:eastAsia="Times New Roman" w:cs="Calibri"/>
                <w:color w:val="000000"/>
                <w:lang w:eastAsia="nl-NL"/>
              </w:rPr>
            </w:r>
          </w:p>
        </w:tc>
        <w:tc>
          <w:tcPr>
            <w:tcW w:w="1286"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t xml:space="preserve">€ </w:t>
            </w:r>
            <w:r>
              <w:rPr>
                <w:rFonts w:eastAsia="Times New Roman" w:cs="Calibri"/>
                <w:color w:val="000000"/>
                <w:lang w:eastAsia="nl-NL"/>
              </w:rPr>
              <w:t>460,90</w:t>
            </w:r>
          </w:p>
        </w:tc>
        <w:tc>
          <w:tcPr>
            <w:tcW w:w="424"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r>
          </w:p>
        </w:tc>
        <w:tc>
          <w:tcPr>
            <w:tcW w:w="1701"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t xml:space="preserve">€ </w:t>
            </w:r>
            <w:r>
              <w:rPr>
                <w:rFonts w:eastAsia="Times New Roman" w:cs="Calibri"/>
                <w:color w:val="000000"/>
                <w:lang w:eastAsia="nl-NL"/>
              </w:rPr>
              <w:t>460,90</w:t>
            </w:r>
          </w:p>
        </w:tc>
        <w:tc>
          <w:tcPr>
            <w:tcW w:w="567"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r>
          </w:p>
        </w:tc>
        <w:tc>
          <w:tcPr>
            <w:tcW w:w="1277"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t xml:space="preserve">€ </w:t>
            </w:r>
            <w:r>
              <w:rPr>
                <w:rFonts w:eastAsia="Times New Roman" w:cs="Calibri"/>
                <w:color w:val="000000"/>
                <w:lang w:eastAsia="nl-NL"/>
              </w:rPr>
              <w:t>460,90</w:t>
            </w:r>
          </w:p>
        </w:tc>
        <w:tc>
          <w:tcPr>
            <w:tcW w:w="1739"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r>
          </w:p>
        </w:tc>
        <w:tc>
          <w:tcPr>
            <w:tcW w:w="782" w:type="dxa"/>
            <w:tcBorders/>
          </w:tcPr>
          <w:p>
            <w:pPr>
              <w:pStyle w:val="Normal"/>
              <w:widowControl w:val="false"/>
              <w:spacing w:before="0" w:after="200"/>
              <w:rPr/>
            </w:pPr>
            <w:r>
              <w:rPr/>
            </w:r>
          </w:p>
        </w:tc>
        <w:tc>
          <w:tcPr>
            <w:tcW w:w="782" w:type="dxa"/>
            <w:tcBorders/>
          </w:tcPr>
          <w:p>
            <w:pPr>
              <w:pStyle w:val="Normal"/>
              <w:widowControl w:val="false"/>
              <w:spacing w:before="0" w:after="200"/>
              <w:rPr/>
            </w:pPr>
            <w:r>
              <w:rPr/>
            </w:r>
          </w:p>
        </w:tc>
        <w:tc>
          <w:tcPr>
            <w:tcW w:w="781" w:type="dxa"/>
            <w:tcBorders/>
          </w:tcPr>
          <w:p>
            <w:pPr>
              <w:pStyle w:val="Normal"/>
              <w:widowControl w:val="false"/>
              <w:spacing w:before="0" w:after="200"/>
              <w:rPr/>
            </w:pPr>
            <w:r>
              <w:rPr/>
            </w:r>
          </w:p>
        </w:tc>
      </w:tr>
      <w:tr>
        <w:trPr>
          <w:trHeight w:val="300" w:hRule="atLeast"/>
        </w:trPr>
        <w:tc>
          <w:tcPr>
            <w:tcW w:w="3560" w:type="dxa"/>
            <w:tcBorders/>
            <w:vAlign w:val="bottom"/>
          </w:tcPr>
          <w:p>
            <w:pPr>
              <w:pStyle w:val="Normal"/>
              <w:widowControl w:val="false"/>
              <w:spacing w:lineRule="auto" w:line="240" w:before="0" w:after="0"/>
              <w:rPr>
                <w:rFonts w:eastAsia="Times New Roman" w:cs="Calibri"/>
                <w:color w:val="000000"/>
                <w:lang w:eastAsia="nl-NL"/>
              </w:rPr>
            </w:pPr>
            <w:r>
              <w:rPr>
                <w:rFonts w:eastAsia="Times New Roman" w:cs="Calibri"/>
                <w:color w:val="000000"/>
                <w:lang w:eastAsia="nl-NL"/>
              </w:rPr>
              <w:t xml:space="preserve">Nieuwsbrief etc. </w:t>
            </w:r>
          </w:p>
        </w:tc>
        <w:tc>
          <w:tcPr>
            <w:tcW w:w="399" w:type="dxa"/>
            <w:tcBorders/>
            <w:vAlign w:val="bottom"/>
          </w:tcPr>
          <w:p>
            <w:pPr>
              <w:pStyle w:val="Normal"/>
              <w:widowControl w:val="false"/>
              <w:spacing w:lineRule="auto" w:line="240" w:before="0" w:after="0"/>
              <w:rPr>
                <w:rFonts w:eastAsia="Times New Roman" w:cs="Calibri"/>
                <w:color w:val="000000"/>
                <w:lang w:eastAsia="nl-NL"/>
              </w:rPr>
            </w:pPr>
            <w:r>
              <w:rPr>
                <w:rFonts w:eastAsia="Times New Roman" w:cs="Calibri"/>
                <w:color w:val="000000"/>
                <w:lang w:eastAsia="nl-NL"/>
              </w:rPr>
            </w:r>
          </w:p>
        </w:tc>
        <w:tc>
          <w:tcPr>
            <w:tcW w:w="1286"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t xml:space="preserve">€ </w:t>
            </w:r>
            <w:r>
              <w:rPr>
                <w:rFonts w:eastAsia="Times New Roman" w:cs="Calibri"/>
                <w:color w:val="000000"/>
                <w:lang w:eastAsia="nl-NL"/>
              </w:rPr>
              <w:t>467,93</w:t>
            </w:r>
          </w:p>
        </w:tc>
        <w:tc>
          <w:tcPr>
            <w:tcW w:w="424"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r>
          </w:p>
        </w:tc>
        <w:tc>
          <w:tcPr>
            <w:tcW w:w="1701"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t xml:space="preserve">€ </w:t>
            </w:r>
            <w:r>
              <w:rPr>
                <w:rFonts w:eastAsia="Times New Roman" w:cs="Calibri"/>
                <w:color w:val="000000"/>
                <w:lang w:eastAsia="nl-NL"/>
              </w:rPr>
              <w:t>690,50</w:t>
            </w:r>
          </w:p>
        </w:tc>
        <w:tc>
          <w:tcPr>
            <w:tcW w:w="567"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r>
          </w:p>
        </w:tc>
        <w:tc>
          <w:tcPr>
            <w:tcW w:w="1277"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t xml:space="preserve">€ </w:t>
            </w:r>
            <w:r>
              <w:rPr>
                <w:rFonts w:eastAsia="Times New Roman" w:cs="Calibri"/>
                <w:color w:val="000000"/>
                <w:lang w:eastAsia="nl-NL"/>
              </w:rPr>
              <w:t>687,66</w:t>
            </w:r>
          </w:p>
        </w:tc>
        <w:tc>
          <w:tcPr>
            <w:tcW w:w="1739"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r>
          </w:p>
        </w:tc>
        <w:tc>
          <w:tcPr>
            <w:tcW w:w="782" w:type="dxa"/>
            <w:tcBorders/>
          </w:tcPr>
          <w:p>
            <w:pPr>
              <w:pStyle w:val="Normal"/>
              <w:widowControl w:val="false"/>
              <w:spacing w:before="0" w:after="200"/>
              <w:rPr/>
            </w:pPr>
            <w:r>
              <w:rPr/>
            </w:r>
          </w:p>
        </w:tc>
        <w:tc>
          <w:tcPr>
            <w:tcW w:w="782" w:type="dxa"/>
            <w:tcBorders/>
          </w:tcPr>
          <w:p>
            <w:pPr>
              <w:pStyle w:val="Normal"/>
              <w:widowControl w:val="false"/>
              <w:spacing w:before="0" w:after="200"/>
              <w:rPr/>
            </w:pPr>
            <w:r>
              <w:rPr/>
            </w:r>
          </w:p>
        </w:tc>
        <w:tc>
          <w:tcPr>
            <w:tcW w:w="781" w:type="dxa"/>
            <w:tcBorders/>
          </w:tcPr>
          <w:p>
            <w:pPr>
              <w:pStyle w:val="Normal"/>
              <w:widowControl w:val="false"/>
              <w:spacing w:before="0" w:after="200"/>
              <w:rPr/>
            </w:pPr>
            <w:r>
              <w:rPr/>
            </w:r>
          </w:p>
        </w:tc>
      </w:tr>
      <w:tr>
        <w:trPr>
          <w:trHeight w:val="300" w:hRule="atLeast"/>
        </w:trPr>
        <w:tc>
          <w:tcPr>
            <w:tcW w:w="3560" w:type="dxa"/>
            <w:tcBorders/>
            <w:vAlign w:val="bottom"/>
          </w:tcPr>
          <w:p>
            <w:pPr>
              <w:pStyle w:val="Normal"/>
              <w:widowControl w:val="false"/>
              <w:spacing w:lineRule="auto" w:line="240" w:before="0" w:after="0"/>
              <w:rPr>
                <w:rFonts w:eastAsia="Times New Roman" w:cs="Calibri"/>
                <w:color w:val="000000"/>
                <w:lang w:eastAsia="nl-NL"/>
              </w:rPr>
            </w:pPr>
            <w:r>
              <w:rPr>
                <w:rFonts w:eastAsia="Times New Roman" w:cs="Calibri"/>
                <w:color w:val="000000"/>
                <w:lang w:eastAsia="nl-NL"/>
              </w:rPr>
              <w:t xml:space="preserve">Reis en vergaderkosten </w:t>
            </w:r>
          </w:p>
        </w:tc>
        <w:tc>
          <w:tcPr>
            <w:tcW w:w="399" w:type="dxa"/>
            <w:tcBorders/>
            <w:vAlign w:val="bottom"/>
          </w:tcPr>
          <w:p>
            <w:pPr>
              <w:pStyle w:val="Normal"/>
              <w:widowControl w:val="false"/>
              <w:spacing w:lineRule="auto" w:line="240" w:before="0" w:after="0"/>
              <w:rPr>
                <w:rFonts w:eastAsia="Times New Roman" w:cs="Calibri"/>
                <w:color w:val="000000"/>
                <w:lang w:eastAsia="nl-NL"/>
              </w:rPr>
            </w:pPr>
            <w:r>
              <w:rPr>
                <w:rFonts w:eastAsia="Times New Roman" w:cs="Calibri"/>
                <w:color w:val="000000"/>
                <w:lang w:eastAsia="nl-NL"/>
              </w:rPr>
            </w:r>
          </w:p>
        </w:tc>
        <w:tc>
          <w:tcPr>
            <w:tcW w:w="1286"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t xml:space="preserve">€ </w:t>
            </w:r>
            <w:r>
              <w:rPr>
                <w:rFonts w:eastAsia="Times New Roman" w:cs="Calibri"/>
                <w:color w:val="000000"/>
                <w:lang w:eastAsia="nl-NL"/>
              </w:rPr>
              <w:t>195,00</w:t>
            </w:r>
          </w:p>
        </w:tc>
        <w:tc>
          <w:tcPr>
            <w:tcW w:w="424"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r>
          </w:p>
        </w:tc>
        <w:tc>
          <w:tcPr>
            <w:tcW w:w="1701"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t xml:space="preserve">€ </w:t>
            </w:r>
            <w:r>
              <w:rPr>
                <w:rFonts w:eastAsia="Times New Roman" w:cs="Calibri"/>
                <w:color w:val="000000"/>
                <w:lang w:eastAsia="nl-NL"/>
              </w:rPr>
              <w:t>0,00</w:t>
            </w:r>
          </w:p>
        </w:tc>
        <w:tc>
          <w:tcPr>
            <w:tcW w:w="567"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r>
          </w:p>
        </w:tc>
        <w:tc>
          <w:tcPr>
            <w:tcW w:w="1277"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t xml:space="preserve">€ </w:t>
            </w:r>
            <w:r>
              <w:rPr>
                <w:rFonts w:eastAsia="Times New Roman" w:cs="Calibri"/>
                <w:color w:val="000000"/>
                <w:lang w:eastAsia="nl-NL"/>
              </w:rPr>
              <w:t>0,00</w:t>
            </w:r>
          </w:p>
        </w:tc>
        <w:tc>
          <w:tcPr>
            <w:tcW w:w="1739"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r>
          </w:p>
        </w:tc>
        <w:tc>
          <w:tcPr>
            <w:tcW w:w="782" w:type="dxa"/>
            <w:tcBorders/>
          </w:tcPr>
          <w:p>
            <w:pPr>
              <w:pStyle w:val="Normal"/>
              <w:widowControl w:val="false"/>
              <w:spacing w:before="0" w:after="200"/>
              <w:rPr/>
            </w:pPr>
            <w:r>
              <w:rPr/>
            </w:r>
          </w:p>
        </w:tc>
        <w:tc>
          <w:tcPr>
            <w:tcW w:w="782" w:type="dxa"/>
            <w:tcBorders/>
          </w:tcPr>
          <w:p>
            <w:pPr>
              <w:pStyle w:val="Normal"/>
              <w:widowControl w:val="false"/>
              <w:spacing w:before="0" w:after="200"/>
              <w:rPr/>
            </w:pPr>
            <w:r>
              <w:rPr/>
            </w:r>
          </w:p>
        </w:tc>
        <w:tc>
          <w:tcPr>
            <w:tcW w:w="781" w:type="dxa"/>
            <w:tcBorders/>
          </w:tcPr>
          <w:p>
            <w:pPr>
              <w:pStyle w:val="Normal"/>
              <w:widowControl w:val="false"/>
              <w:spacing w:before="0" w:after="200"/>
              <w:rPr/>
            </w:pPr>
            <w:r>
              <w:rPr/>
            </w:r>
          </w:p>
        </w:tc>
      </w:tr>
      <w:tr>
        <w:trPr>
          <w:trHeight w:val="300" w:hRule="atLeast"/>
        </w:trPr>
        <w:tc>
          <w:tcPr>
            <w:tcW w:w="3560" w:type="dxa"/>
            <w:tcBorders/>
            <w:vAlign w:val="bottom"/>
          </w:tcPr>
          <w:p>
            <w:pPr>
              <w:pStyle w:val="Normal"/>
              <w:widowControl w:val="false"/>
              <w:spacing w:lineRule="auto" w:line="240" w:before="0" w:after="0"/>
              <w:rPr>
                <w:rFonts w:eastAsia="Times New Roman" w:cs="Calibri"/>
                <w:color w:val="000000"/>
                <w:lang w:eastAsia="nl-NL"/>
              </w:rPr>
            </w:pPr>
            <w:r>
              <w:rPr>
                <w:rFonts w:eastAsia="Times New Roman" w:cs="Calibri"/>
                <w:color w:val="000000"/>
                <w:lang w:eastAsia="nl-NL"/>
              </w:rPr>
              <w:t>Representatiekosten</w:t>
            </w:r>
          </w:p>
        </w:tc>
        <w:tc>
          <w:tcPr>
            <w:tcW w:w="399" w:type="dxa"/>
            <w:tcBorders/>
            <w:vAlign w:val="bottom"/>
          </w:tcPr>
          <w:p>
            <w:pPr>
              <w:pStyle w:val="Normal"/>
              <w:widowControl w:val="false"/>
              <w:spacing w:lineRule="auto" w:line="240" w:before="0" w:after="0"/>
              <w:rPr>
                <w:rFonts w:eastAsia="Times New Roman" w:cs="Calibri"/>
                <w:color w:val="000000"/>
                <w:lang w:eastAsia="nl-NL"/>
              </w:rPr>
            </w:pPr>
            <w:r>
              <w:rPr>
                <w:rFonts w:eastAsia="Times New Roman" w:cs="Calibri"/>
                <w:color w:val="000000"/>
                <w:lang w:eastAsia="nl-NL"/>
              </w:rPr>
            </w:r>
          </w:p>
        </w:tc>
        <w:tc>
          <w:tcPr>
            <w:tcW w:w="1286"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t xml:space="preserve">€ </w:t>
            </w:r>
            <w:r>
              <w:rPr>
                <w:rFonts w:eastAsia="Times New Roman" w:cs="Calibri"/>
                <w:color w:val="000000"/>
                <w:lang w:eastAsia="nl-NL"/>
              </w:rPr>
              <w:t>0,00</w:t>
            </w:r>
          </w:p>
        </w:tc>
        <w:tc>
          <w:tcPr>
            <w:tcW w:w="424"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r>
          </w:p>
        </w:tc>
        <w:tc>
          <w:tcPr>
            <w:tcW w:w="1701"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t xml:space="preserve">€ </w:t>
            </w:r>
            <w:r>
              <w:rPr>
                <w:rFonts w:eastAsia="Times New Roman" w:cs="Calibri"/>
                <w:color w:val="000000"/>
                <w:lang w:eastAsia="nl-NL"/>
              </w:rPr>
              <w:t>20,00</w:t>
            </w:r>
          </w:p>
        </w:tc>
        <w:tc>
          <w:tcPr>
            <w:tcW w:w="567"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r>
          </w:p>
        </w:tc>
        <w:tc>
          <w:tcPr>
            <w:tcW w:w="1277"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t xml:space="preserve">€ </w:t>
            </w:r>
            <w:r>
              <w:rPr>
                <w:rFonts w:eastAsia="Times New Roman" w:cs="Calibri"/>
                <w:color w:val="000000"/>
                <w:lang w:eastAsia="nl-NL"/>
              </w:rPr>
              <w:t>0,00</w:t>
            </w:r>
          </w:p>
        </w:tc>
        <w:tc>
          <w:tcPr>
            <w:tcW w:w="1739"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r>
          </w:p>
        </w:tc>
        <w:tc>
          <w:tcPr>
            <w:tcW w:w="782" w:type="dxa"/>
            <w:tcBorders/>
          </w:tcPr>
          <w:p>
            <w:pPr>
              <w:pStyle w:val="Normal"/>
              <w:widowControl w:val="false"/>
              <w:spacing w:before="0" w:after="200"/>
              <w:rPr/>
            </w:pPr>
            <w:r>
              <w:rPr/>
            </w:r>
          </w:p>
        </w:tc>
        <w:tc>
          <w:tcPr>
            <w:tcW w:w="782" w:type="dxa"/>
            <w:tcBorders/>
          </w:tcPr>
          <w:p>
            <w:pPr>
              <w:pStyle w:val="Normal"/>
              <w:widowControl w:val="false"/>
              <w:spacing w:before="0" w:after="200"/>
              <w:rPr/>
            </w:pPr>
            <w:r>
              <w:rPr/>
            </w:r>
          </w:p>
        </w:tc>
        <w:tc>
          <w:tcPr>
            <w:tcW w:w="781" w:type="dxa"/>
            <w:tcBorders/>
          </w:tcPr>
          <w:p>
            <w:pPr>
              <w:pStyle w:val="Normal"/>
              <w:widowControl w:val="false"/>
              <w:spacing w:before="0" w:after="200"/>
              <w:rPr/>
            </w:pPr>
            <w:r>
              <w:rPr/>
            </w:r>
          </w:p>
        </w:tc>
      </w:tr>
      <w:tr>
        <w:trPr>
          <w:trHeight w:val="300" w:hRule="atLeast"/>
        </w:trPr>
        <w:tc>
          <w:tcPr>
            <w:tcW w:w="3560"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r>
          </w:p>
        </w:tc>
        <w:tc>
          <w:tcPr>
            <w:tcW w:w="399"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1286" w:type="dxa"/>
            <w:tcBorders>
              <w:bottom w:val="single" w:sz="4" w:space="0" w:color="000000"/>
            </w:tcBorders>
            <w:vAlign w:val="bottom"/>
          </w:tcPr>
          <w:p>
            <w:pPr>
              <w:pStyle w:val="Normal"/>
              <w:widowControl w:val="false"/>
              <w:spacing w:lineRule="auto" w:line="240" w:before="0" w:after="0"/>
              <w:rPr>
                <w:rFonts w:eastAsia="Times New Roman" w:cs="Calibri"/>
                <w:color w:val="000000"/>
                <w:lang w:eastAsia="nl-NL"/>
              </w:rPr>
            </w:pPr>
            <w:r>
              <w:rPr>
                <w:rFonts w:eastAsia="Times New Roman" w:cs="Calibri"/>
                <w:color w:val="000000"/>
                <w:lang w:eastAsia="nl-NL"/>
              </w:rPr>
              <w:t> </w:t>
            </w:r>
          </w:p>
        </w:tc>
        <w:tc>
          <w:tcPr>
            <w:tcW w:w="424" w:type="dxa"/>
            <w:tcBorders/>
            <w:vAlign w:val="bottom"/>
          </w:tcPr>
          <w:p>
            <w:pPr>
              <w:pStyle w:val="Normal"/>
              <w:widowControl w:val="false"/>
              <w:spacing w:lineRule="auto" w:line="240" w:before="0" w:after="0"/>
              <w:rPr>
                <w:rFonts w:eastAsia="Times New Roman" w:cs="Calibri"/>
                <w:color w:val="000000"/>
                <w:lang w:eastAsia="nl-NL"/>
              </w:rPr>
            </w:pPr>
            <w:r>
              <w:rPr>
                <w:rFonts w:eastAsia="Times New Roman" w:cs="Calibri"/>
                <w:color w:val="000000"/>
                <w:lang w:eastAsia="nl-NL"/>
              </w:rPr>
            </w:r>
          </w:p>
        </w:tc>
        <w:tc>
          <w:tcPr>
            <w:tcW w:w="1701" w:type="dxa"/>
            <w:tcBorders>
              <w:bottom w:val="single" w:sz="4" w:space="0" w:color="000000"/>
            </w:tcBorders>
            <w:vAlign w:val="bottom"/>
          </w:tcPr>
          <w:p>
            <w:pPr>
              <w:pStyle w:val="Normal"/>
              <w:widowControl w:val="false"/>
              <w:spacing w:lineRule="auto" w:line="240" w:before="0" w:after="0"/>
              <w:rPr>
                <w:rFonts w:eastAsia="Times New Roman" w:cs="Calibri"/>
                <w:color w:val="000000"/>
                <w:lang w:eastAsia="nl-NL"/>
              </w:rPr>
            </w:pPr>
            <w:r>
              <w:rPr>
                <w:rFonts w:eastAsia="Times New Roman" w:cs="Calibri"/>
                <w:color w:val="000000"/>
                <w:lang w:eastAsia="nl-NL"/>
              </w:rPr>
              <w:t> </w:t>
            </w:r>
          </w:p>
        </w:tc>
        <w:tc>
          <w:tcPr>
            <w:tcW w:w="567" w:type="dxa"/>
            <w:tcBorders/>
            <w:vAlign w:val="bottom"/>
          </w:tcPr>
          <w:p>
            <w:pPr>
              <w:pStyle w:val="Normal"/>
              <w:widowControl w:val="false"/>
              <w:spacing w:lineRule="auto" w:line="240" w:before="0" w:after="0"/>
              <w:rPr>
                <w:rFonts w:eastAsia="Times New Roman" w:cs="Calibri"/>
                <w:color w:val="000000"/>
                <w:lang w:eastAsia="nl-NL"/>
              </w:rPr>
            </w:pPr>
            <w:r>
              <w:rPr>
                <w:rFonts w:eastAsia="Times New Roman" w:cs="Calibri"/>
                <w:color w:val="000000"/>
                <w:lang w:eastAsia="nl-NL"/>
              </w:rPr>
            </w:r>
          </w:p>
        </w:tc>
        <w:tc>
          <w:tcPr>
            <w:tcW w:w="1277" w:type="dxa"/>
            <w:tcBorders>
              <w:bottom w:val="single" w:sz="4" w:space="0" w:color="000000"/>
            </w:tcBorders>
            <w:vAlign w:val="bottom"/>
          </w:tcPr>
          <w:p>
            <w:pPr>
              <w:pStyle w:val="Normal"/>
              <w:widowControl w:val="false"/>
              <w:spacing w:lineRule="auto" w:line="240" w:before="0" w:after="0"/>
              <w:rPr>
                <w:rFonts w:eastAsia="Times New Roman" w:cs="Calibri"/>
                <w:color w:val="000000"/>
                <w:lang w:eastAsia="nl-NL"/>
              </w:rPr>
            </w:pPr>
            <w:r>
              <w:rPr>
                <w:rFonts w:eastAsia="Times New Roman" w:cs="Calibri"/>
                <w:color w:val="000000"/>
                <w:lang w:eastAsia="nl-NL"/>
              </w:rPr>
              <w:t> </w:t>
            </w:r>
          </w:p>
        </w:tc>
        <w:tc>
          <w:tcPr>
            <w:tcW w:w="1739" w:type="dxa"/>
            <w:tcBorders>
              <w:bottom w:val="single" w:sz="4" w:space="0" w:color="000000"/>
            </w:tcBorders>
            <w:vAlign w:val="bottom"/>
          </w:tcPr>
          <w:p>
            <w:pPr>
              <w:pStyle w:val="Normal"/>
              <w:widowControl w:val="false"/>
              <w:spacing w:lineRule="auto" w:line="240" w:before="0" w:after="0"/>
              <w:rPr>
                <w:rFonts w:eastAsia="Times New Roman" w:cs="Calibri"/>
                <w:color w:val="000000"/>
                <w:lang w:eastAsia="nl-NL"/>
              </w:rPr>
            </w:pPr>
            <w:r>
              <w:rPr>
                <w:rFonts w:eastAsia="Times New Roman" w:cs="Calibri"/>
                <w:color w:val="000000"/>
                <w:lang w:eastAsia="nl-NL"/>
              </w:rPr>
            </w:r>
          </w:p>
        </w:tc>
        <w:tc>
          <w:tcPr>
            <w:tcW w:w="782" w:type="dxa"/>
            <w:tcBorders/>
          </w:tcPr>
          <w:p>
            <w:pPr>
              <w:pStyle w:val="Normal"/>
              <w:widowControl w:val="false"/>
              <w:spacing w:before="0" w:after="200"/>
              <w:rPr/>
            </w:pPr>
            <w:r>
              <w:rPr/>
            </w:r>
          </w:p>
        </w:tc>
        <w:tc>
          <w:tcPr>
            <w:tcW w:w="782" w:type="dxa"/>
            <w:tcBorders/>
          </w:tcPr>
          <w:p>
            <w:pPr>
              <w:pStyle w:val="Normal"/>
              <w:widowControl w:val="false"/>
              <w:spacing w:before="0" w:after="200"/>
              <w:rPr/>
            </w:pPr>
            <w:r>
              <w:rPr/>
            </w:r>
          </w:p>
        </w:tc>
        <w:tc>
          <w:tcPr>
            <w:tcW w:w="781" w:type="dxa"/>
            <w:tcBorders/>
          </w:tcPr>
          <w:p>
            <w:pPr>
              <w:pStyle w:val="Normal"/>
              <w:widowControl w:val="false"/>
              <w:spacing w:before="0" w:after="200"/>
              <w:rPr/>
            </w:pPr>
            <w:r>
              <w:rPr/>
            </w:r>
          </w:p>
        </w:tc>
      </w:tr>
      <w:tr>
        <w:trPr>
          <w:trHeight w:val="300" w:hRule="atLeast"/>
        </w:trPr>
        <w:tc>
          <w:tcPr>
            <w:tcW w:w="3560" w:type="dxa"/>
            <w:tcBorders/>
            <w:vAlign w:val="bottom"/>
          </w:tcPr>
          <w:p>
            <w:pPr>
              <w:pStyle w:val="Normal"/>
              <w:widowControl w:val="false"/>
              <w:spacing w:lineRule="auto" w:line="240" w:before="0" w:after="0"/>
              <w:rPr>
                <w:rFonts w:eastAsia="Times New Roman" w:cs="Calibri"/>
                <w:color w:val="000000"/>
                <w:lang w:eastAsia="nl-NL"/>
              </w:rPr>
            </w:pPr>
            <w:r>
              <w:rPr>
                <w:rFonts w:eastAsia="Times New Roman" w:cs="Calibri"/>
                <w:color w:val="000000"/>
                <w:lang w:eastAsia="nl-NL"/>
              </w:rPr>
            </w:r>
          </w:p>
        </w:tc>
        <w:tc>
          <w:tcPr>
            <w:tcW w:w="399"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1286"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t xml:space="preserve">€ </w:t>
            </w:r>
            <w:r>
              <w:rPr>
                <w:rFonts w:eastAsia="Times New Roman" w:cs="Calibri"/>
                <w:color w:val="000000"/>
                <w:lang w:eastAsia="nl-NL"/>
              </w:rPr>
              <w:t>16.312,12</w:t>
            </w:r>
          </w:p>
        </w:tc>
        <w:tc>
          <w:tcPr>
            <w:tcW w:w="424"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r>
          </w:p>
        </w:tc>
        <w:tc>
          <w:tcPr>
            <w:tcW w:w="1701"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t xml:space="preserve">€ </w:t>
            </w:r>
            <w:r>
              <w:rPr>
                <w:rFonts w:eastAsia="Times New Roman" w:cs="Calibri"/>
                <w:color w:val="000000"/>
                <w:lang w:eastAsia="nl-NL"/>
              </w:rPr>
              <w:t>16.876,45</w:t>
            </w:r>
          </w:p>
        </w:tc>
        <w:tc>
          <w:tcPr>
            <w:tcW w:w="567"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r>
          </w:p>
        </w:tc>
        <w:tc>
          <w:tcPr>
            <w:tcW w:w="1277"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t xml:space="preserve">€ </w:t>
            </w:r>
            <w:r>
              <w:rPr>
                <w:rFonts w:eastAsia="Times New Roman" w:cs="Calibri"/>
                <w:color w:val="000000"/>
                <w:lang w:eastAsia="nl-NL"/>
              </w:rPr>
              <w:t>17.583,41</w:t>
            </w:r>
          </w:p>
        </w:tc>
        <w:tc>
          <w:tcPr>
            <w:tcW w:w="1739"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r>
          </w:p>
        </w:tc>
        <w:tc>
          <w:tcPr>
            <w:tcW w:w="782" w:type="dxa"/>
            <w:tcBorders/>
          </w:tcPr>
          <w:p>
            <w:pPr>
              <w:pStyle w:val="Normal"/>
              <w:widowControl w:val="false"/>
              <w:spacing w:before="0" w:after="200"/>
              <w:rPr/>
            </w:pPr>
            <w:r>
              <w:rPr/>
            </w:r>
          </w:p>
        </w:tc>
        <w:tc>
          <w:tcPr>
            <w:tcW w:w="782" w:type="dxa"/>
            <w:tcBorders/>
          </w:tcPr>
          <w:p>
            <w:pPr>
              <w:pStyle w:val="Normal"/>
              <w:widowControl w:val="false"/>
              <w:spacing w:before="0" w:after="200"/>
              <w:rPr/>
            </w:pPr>
            <w:r>
              <w:rPr/>
            </w:r>
          </w:p>
        </w:tc>
        <w:tc>
          <w:tcPr>
            <w:tcW w:w="781" w:type="dxa"/>
            <w:tcBorders/>
          </w:tcPr>
          <w:p>
            <w:pPr>
              <w:pStyle w:val="Normal"/>
              <w:widowControl w:val="false"/>
              <w:spacing w:before="0" w:after="200"/>
              <w:rPr/>
            </w:pPr>
            <w:r>
              <w:rPr/>
            </w:r>
          </w:p>
        </w:tc>
      </w:tr>
      <w:tr>
        <w:trPr>
          <w:trHeight w:val="300" w:hRule="atLeast"/>
        </w:trPr>
        <w:tc>
          <w:tcPr>
            <w:tcW w:w="3560" w:type="dxa"/>
            <w:tcBorders/>
            <w:vAlign w:val="bottom"/>
          </w:tcPr>
          <w:p>
            <w:pPr>
              <w:pStyle w:val="Normal"/>
              <w:widowControl w:val="false"/>
              <w:spacing w:lineRule="auto" w:line="240" w:before="0" w:after="0"/>
              <w:jc w:val="right"/>
              <w:rPr>
                <w:rFonts w:eastAsia="Times New Roman" w:cs="Calibri"/>
                <w:color w:val="000000"/>
                <w:lang w:eastAsia="nl-NL"/>
              </w:rPr>
            </w:pPr>
            <w:r>
              <w:rPr>
                <w:rFonts w:eastAsia="Times New Roman" w:cs="Calibri"/>
                <w:color w:val="000000"/>
                <w:lang w:eastAsia="nl-NL"/>
              </w:rPr>
            </w:r>
          </w:p>
        </w:tc>
        <w:tc>
          <w:tcPr>
            <w:tcW w:w="399"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1286"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424"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1701"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567"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1277"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1739"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782" w:type="dxa"/>
            <w:tcBorders/>
          </w:tcPr>
          <w:p>
            <w:pPr>
              <w:pStyle w:val="Normal"/>
              <w:widowControl w:val="false"/>
              <w:spacing w:before="0" w:after="200"/>
              <w:rPr/>
            </w:pPr>
            <w:r>
              <w:rPr/>
            </w:r>
          </w:p>
        </w:tc>
        <w:tc>
          <w:tcPr>
            <w:tcW w:w="782" w:type="dxa"/>
            <w:tcBorders/>
          </w:tcPr>
          <w:p>
            <w:pPr>
              <w:pStyle w:val="Normal"/>
              <w:widowControl w:val="false"/>
              <w:spacing w:before="0" w:after="200"/>
              <w:rPr/>
            </w:pPr>
            <w:r>
              <w:rPr/>
            </w:r>
          </w:p>
        </w:tc>
        <w:tc>
          <w:tcPr>
            <w:tcW w:w="781" w:type="dxa"/>
            <w:tcBorders/>
          </w:tcPr>
          <w:p>
            <w:pPr>
              <w:pStyle w:val="Normal"/>
              <w:widowControl w:val="false"/>
              <w:spacing w:before="0" w:after="200"/>
              <w:rPr/>
            </w:pPr>
            <w:r>
              <w:rPr/>
            </w:r>
          </w:p>
        </w:tc>
      </w:tr>
      <w:tr>
        <w:trPr>
          <w:trHeight w:val="80" w:hRule="atLeast"/>
        </w:trPr>
        <w:tc>
          <w:tcPr>
            <w:tcW w:w="3560" w:type="dxa"/>
            <w:tcBorders/>
            <w:vAlign w:val="bottom"/>
          </w:tcPr>
          <w:p>
            <w:pPr>
              <w:pStyle w:val="Normal"/>
              <w:widowControl w:val="false"/>
              <w:spacing w:lineRule="auto" w:line="240" w:before="0" w:after="0"/>
              <w:rPr>
                <w:rFonts w:eastAsia="Times New Roman" w:cs="Calibri"/>
                <w:b/>
                <w:b/>
                <w:bCs/>
                <w:color w:val="000000"/>
                <w:lang w:eastAsia="nl-NL"/>
              </w:rPr>
            </w:pPr>
            <w:r>
              <w:rPr>
                <w:rFonts w:eastAsia="Times New Roman" w:cs="Calibri"/>
                <w:b/>
                <w:bCs/>
                <w:color w:val="000000"/>
                <w:lang w:eastAsia="nl-NL"/>
              </w:rPr>
              <w:t xml:space="preserve">Nadelig resultaat </w:t>
            </w:r>
          </w:p>
        </w:tc>
        <w:tc>
          <w:tcPr>
            <w:tcW w:w="399" w:type="dxa"/>
            <w:tcBorders/>
            <w:vAlign w:val="bottom"/>
          </w:tcPr>
          <w:p>
            <w:pPr>
              <w:pStyle w:val="Normal"/>
              <w:widowControl w:val="false"/>
              <w:spacing w:lineRule="auto" w:line="240" w:before="0" w:after="0"/>
              <w:rPr>
                <w:rFonts w:eastAsia="Times New Roman" w:cs="Calibri"/>
                <w:b/>
                <w:b/>
                <w:bCs/>
                <w:color w:val="000000"/>
                <w:lang w:eastAsia="nl-NL"/>
              </w:rPr>
            </w:pPr>
            <w:r>
              <w:rPr>
                <w:rFonts w:eastAsia="Times New Roman" w:cs="Calibri"/>
                <w:b/>
                <w:bCs/>
                <w:color w:val="000000"/>
                <w:lang w:eastAsia="nl-NL"/>
              </w:rPr>
            </w:r>
          </w:p>
        </w:tc>
        <w:tc>
          <w:tcPr>
            <w:tcW w:w="1286" w:type="dxa"/>
            <w:tcBorders>
              <w:bottom w:val="double" w:sz="6" w:space="0" w:color="000000"/>
            </w:tcBorders>
            <w:vAlign w:val="bottom"/>
          </w:tcPr>
          <w:p>
            <w:pPr>
              <w:pStyle w:val="Normal"/>
              <w:widowControl w:val="false"/>
              <w:spacing w:lineRule="auto" w:line="240" w:before="0" w:after="0"/>
              <w:jc w:val="right"/>
              <w:rPr>
                <w:rFonts w:eastAsia="Times New Roman" w:cs="Calibri"/>
                <w:b/>
                <w:b/>
                <w:bCs/>
                <w:color w:val="FF0000"/>
                <w:lang w:eastAsia="nl-NL"/>
              </w:rPr>
            </w:pPr>
            <w:r>
              <w:rPr>
                <w:rFonts w:eastAsia="Times New Roman" w:cs="Calibri"/>
                <w:b/>
                <w:bCs/>
                <w:color w:val="FF0000"/>
                <w:lang w:eastAsia="nl-NL"/>
              </w:rPr>
              <w:t>-€ 2.559,26</w:t>
            </w:r>
          </w:p>
        </w:tc>
        <w:tc>
          <w:tcPr>
            <w:tcW w:w="424" w:type="dxa"/>
            <w:tcBorders/>
            <w:vAlign w:val="bottom"/>
          </w:tcPr>
          <w:p>
            <w:pPr>
              <w:pStyle w:val="Normal"/>
              <w:widowControl w:val="false"/>
              <w:spacing w:lineRule="auto" w:line="240" w:before="0" w:after="0"/>
              <w:jc w:val="right"/>
              <w:rPr>
                <w:rFonts w:eastAsia="Times New Roman" w:cs="Calibri"/>
                <w:b/>
                <w:b/>
                <w:bCs/>
                <w:color w:val="FF0000"/>
                <w:lang w:eastAsia="nl-NL"/>
              </w:rPr>
            </w:pPr>
            <w:r>
              <w:rPr>
                <w:rFonts w:eastAsia="Times New Roman" w:cs="Calibri"/>
                <w:b/>
                <w:bCs/>
                <w:color w:val="FF0000"/>
                <w:lang w:eastAsia="nl-NL"/>
              </w:rPr>
            </w:r>
          </w:p>
        </w:tc>
        <w:tc>
          <w:tcPr>
            <w:tcW w:w="1701" w:type="dxa"/>
            <w:tcBorders>
              <w:bottom w:val="double" w:sz="6" w:space="0" w:color="000000"/>
            </w:tcBorders>
            <w:vAlign w:val="bottom"/>
          </w:tcPr>
          <w:p>
            <w:pPr>
              <w:pStyle w:val="Normal"/>
              <w:widowControl w:val="false"/>
              <w:spacing w:lineRule="auto" w:line="240" w:before="0" w:after="0"/>
              <w:jc w:val="right"/>
              <w:rPr>
                <w:rFonts w:eastAsia="Times New Roman" w:cs="Calibri"/>
                <w:b/>
                <w:b/>
                <w:bCs/>
                <w:color w:val="FF0000"/>
                <w:lang w:eastAsia="nl-NL"/>
              </w:rPr>
            </w:pPr>
            <w:r>
              <w:rPr>
                <w:rFonts w:eastAsia="Times New Roman" w:cs="Calibri"/>
                <w:b/>
                <w:bCs/>
                <w:color w:val="FF0000"/>
                <w:lang w:eastAsia="nl-NL"/>
              </w:rPr>
              <w:t>-€ 4.365,41</w:t>
            </w:r>
          </w:p>
        </w:tc>
        <w:tc>
          <w:tcPr>
            <w:tcW w:w="567" w:type="dxa"/>
            <w:tcBorders/>
            <w:vAlign w:val="bottom"/>
          </w:tcPr>
          <w:p>
            <w:pPr>
              <w:pStyle w:val="Normal"/>
              <w:widowControl w:val="false"/>
              <w:spacing w:lineRule="auto" w:line="240" w:before="0" w:after="0"/>
              <w:jc w:val="right"/>
              <w:rPr>
                <w:rFonts w:eastAsia="Times New Roman" w:cs="Calibri"/>
                <w:b/>
                <w:b/>
                <w:bCs/>
                <w:color w:val="FF0000"/>
                <w:lang w:eastAsia="nl-NL"/>
              </w:rPr>
            </w:pPr>
            <w:r>
              <w:rPr>
                <w:rFonts w:eastAsia="Times New Roman" w:cs="Calibri"/>
                <w:b/>
                <w:bCs/>
                <w:color w:val="FF0000"/>
                <w:lang w:eastAsia="nl-NL"/>
              </w:rPr>
            </w:r>
          </w:p>
        </w:tc>
        <w:tc>
          <w:tcPr>
            <w:tcW w:w="1277" w:type="dxa"/>
            <w:tcBorders>
              <w:bottom w:val="double" w:sz="6" w:space="0" w:color="000000"/>
            </w:tcBorders>
            <w:vAlign w:val="bottom"/>
          </w:tcPr>
          <w:p>
            <w:pPr>
              <w:pStyle w:val="Normal"/>
              <w:widowControl w:val="false"/>
              <w:spacing w:lineRule="auto" w:line="240" w:before="0" w:after="0"/>
              <w:jc w:val="right"/>
              <w:rPr>
                <w:rFonts w:eastAsia="Times New Roman" w:cs="Calibri"/>
                <w:b/>
                <w:b/>
                <w:bCs/>
                <w:color w:val="FF0000"/>
                <w:lang w:eastAsia="nl-NL"/>
              </w:rPr>
            </w:pPr>
            <w:r>
              <w:rPr>
                <w:rFonts w:eastAsia="Times New Roman" w:cs="Calibri"/>
                <w:b/>
                <w:bCs/>
                <w:color w:val="FF0000"/>
                <w:lang w:eastAsia="nl-NL"/>
              </w:rPr>
              <w:t>-€ 1.979,06</w:t>
            </w:r>
          </w:p>
        </w:tc>
        <w:tc>
          <w:tcPr>
            <w:tcW w:w="1739" w:type="dxa"/>
            <w:tcBorders>
              <w:bottom w:val="double" w:sz="6" w:space="0" w:color="000000"/>
            </w:tcBorders>
            <w:vAlign w:val="bottom"/>
          </w:tcPr>
          <w:p>
            <w:pPr>
              <w:pStyle w:val="Normal"/>
              <w:widowControl w:val="false"/>
              <w:spacing w:lineRule="auto" w:line="240" w:before="0" w:after="0"/>
              <w:jc w:val="right"/>
              <w:rPr>
                <w:rFonts w:eastAsia="Times New Roman" w:cs="Calibri"/>
                <w:b/>
                <w:b/>
                <w:bCs/>
                <w:color w:val="FF0000"/>
                <w:lang w:eastAsia="nl-NL"/>
              </w:rPr>
            </w:pPr>
            <w:r>
              <w:rPr>
                <w:rFonts w:eastAsia="Times New Roman" w:cs="Calibri"/>
                <w:b/>
                <w:bCs/>
                <w:color w:val="FF0000"/>
                <w:lang w:eastAsia="nl-NL"/>
              </w:rPr>
            </w:r>
          </w:p>
        </w:tc>
        <w:tc>
          <w:tcPr>
            <w:tcW w:w="782" w:type="dxa"/>
            <w:tcBorders/>
          </w:tcPr>
          <w:p>
            <w:pPr>
              <w:pStyle w:val="Normal"/>
              <w:widowControl w:val="false"/>
              <w:spacing w:before="0" w:after="200"/>
              <w:rPr/>
            </w:pPr>
            <w:r>
              <w:rPr/>
            </w:r>
          </w:p>
        </w:tc>
        <w:tc>
          <w:tcPr>
            <w:tcW w:w="782" w:type="dxa"/>
            <w:tcBorders/>
          </w:tcPr>
          <w:p>
            <w:pPr>
              <w:pStyle w:val="Normal"/>
              <w:widowControl w:val="false"/>
              <w:spacing w:before="0" w:after="200"/>
              <w:rPr/>
            </w:pPr>
            <w:r>
              <w:rPr/>
            </w:r>
          </w:p>
        </w:tc>
        <w:tc>
          <w:tcPr>
            <w:tcW w:w="781" w:type="dxa"/>
            <w:tcBorders/>
          </w:tcPr>
          <w:p>
            <w:pPr>
              <w:pStyle w:val="Normal"/>
              <w:widowControl w:val="false"/>
              <w:spacing w:before="0" w:after="200"/>
              <w:rPr/>
            </w:pPr>
            <w:r>
              <w:rPr/>
            </w:r>
          </w:p>
        </w:tc>
      </w:tr>
      <w:tr>
        <w:trPr>
          <w:trHeight w:val="315" w:hRule="atLeast"/>
        </w:trPr>
        <w:tc>
          <w:tcPr>
            <w:tcW w:w="3560" w:type="dxa"/>
            <w:tcBorders/>
            <w:vAlign w:val="bottom"/>
          </w:tcPr>
          <w:p>
            <w:pPr>
              <w:pStyle w:val="Normal"/>
              <w:widowControl w:val="false"/>
              <w:spacing w:lineRule="auto" w:line="240" w:before="0" w:after="0"/>
              <w:rPr>
                <w:rFonts w:eastAsia="Times New Roman" w:cs="Calibri"/>
                <w:color w:val="000000"/>
                <w:lang w:eastAsia="nl-NL"/>
              </w:rPr>
            </w:pPr>
            <w:r>
              <w:rPr>
                <w:rFonts w:eastAsia="Times New Roman" w:cs="Calibri"/>
                <w:color w:val="000000"/>
                <w:lang w:eastAsia="nl-NL"/>
              </w:rPr>
            </w:r>
          </w:p>
          <w:p>
            <w:pPr>
              <w:pStyle w:val="Normal"/>
              <w:widowControl w:val="false"/>
              <w:spacing w:lineRule="auto" w:line="240" w:before="0" w:after="0"/>
              <w:jc w:val="center"/>
              <w:rPr>
                <w:rFonts w:eastAsia="Times New Roman" w:cs="Calibri"/>
                <w:b/>
                <w:b/>
                <w:bCs/>
                <w:color w:val="FF0000"/>
                <w:lang w:eastAsia="nl-NL"/>
              </w:rPr>
            </w:pPr>
            <w:r>
              <w:rPr>
                <w:rFonts w:eastAsia="Times New Roman" w:cs="Calibri"/>
                <w:b/>
                <w:bCs/>
                <w:color w:val="FF0000"/>
                <w:lang w:eastAsia="nl-NL"/>
              </w:rPr>
            </w:r>
          </w:p>
        </w:tc>
        <w:tc>
          <w:tcPr>
            <w:tcW w:w="399"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1286"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424" w:type="dxa"/>
            <w:tcBorders/>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1701"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567"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1277"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1739"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782" w:type="dxa"/>
            <w:tcBorders/>
          </w:tcPr>
          <w:p>
            <w:pPr>
              <w:pStyle w:val="Normal"/>
              <w:widowControl w:val="false"/>
              <w:spacing w:before="0" w:after="200"/>
              <w:rPr/>
            </w:pPr>
            <w:r>
              <w:rPr/>
            </w:r>
          </w:p>
        </w:tc>
        <w:tc>
          <w:tcPr>
            <w:tcW w:w="782" w:type="dxa"/>
            <w:tcBorders/>
          </w:tcPr>
          <w:p>
            <w:pPr>
              <w:pStyle w:val="Normal"/>
              <w:widowControl w:val="false"/>
              <w:spacing w:before="0" w:after="200"/>
              <w:rPr/>
            </w:pPr>
            <w:r>
              <w:rPr/>
            </w:r>
          </w:p>
        </w:tc>
        <w:tc>
          <w:tcPr>
            <w:tcW w:w="781" w:type="dxa"/>
            <w:tcBorders/>
          </w:tcPr>
          <w:p>
            <w:pPr>
              <w:pStyle w:val="Normal"/>
              <w:widowControl w:val="false"/>
              <w:spacing w:before="0" w:after="200"/>
              <w:rPr/>
            </w:pPr>
            <w:r>
              <w:rPr/>
            </w:r>
          </w:p>
        </w:tc>
      </w:tr>
      <w:tr>
        <w:trPr>
          <w:trHeight w:val="300" w:hRule="atLeast"/>
        </w:trPr>
        <w:tc>
          <w:tcPr>
            <w:tcW w:w="7370" w:type="dxa"/>
            <w:gridSpan w:val="5"/>
            <w:tcBorders/>
            <w:vAlign w:val="bottom"/>
          </w:tcPr>
          <w:p>
            <w:pPr>
              <w:pStyle w:val="Normal"/>
              <w:widowControl w:val="false"/>
              <w:spacing w:lineRule="auto" w:line="240" w:before="0" w:after="0"/>
              <w:rPr>
                <w:rFonts w:eastAsia="Times New Roman" w:cs="Calibri"/>
                <w:color w:val="000000"/>
                <w:lang w:eastAsia="nl-NL"/>
              </w:rPr>
            </w:pPr>
            <w:r>
              <w:rPr>
                <w:rFonts w:eastAsia="Times New Roman" w:cs="Calibri"/>
                <w:color w:val="000000"/>
                <w:lang w:eastAsia="nl-NL"/>
              </w:rPr>
              <w:t xml:space="preserve">Het nadelig resultaat is afgeboekt van het Eigen Vermogen. </w:t>
            </w:r>
          </w:p>
          <w:p>
            <w:pPr>
              <w:pStyle w:val="Normal"/>
              <w:widowControl w:val="false"/>
              <w:spacing w:lineRule="auto" w:line="240" w:before="0" w:after="0"/>
              <w:rPr>
                <w:rFonts w:eastAsia="Times New Roman" w:cs="Calibri"/>
                <w:color w:val="000000"/>
                <w:lang w:eastAsia="nl-NL"/>
              </w:rPr>
            </w:pPr>
            <w:r>
              <w:rPr>
                <w:rFonts w:eastAsia="Times New Roman" w:cs="Calibri"/>
                <w:color w:val="000000"/>
                <w:lang w:eastAsia="nl-NL"/>
              </w:rPr>
              <w:t>Kascontrole vond plaats op 8 juli 2026 in Veenendaal.</w:t>
            </w:r>
          </w:p>
          <w:p>
            <w:pPr>
              <w:pStyle w:val="Normal"/>
              <w:widowControl w:val="false"/>
              <w:spacing w:lineRule="auto" w:line="240" w:before="0" w:after="0"/>
              <w:rPr>
                <w:rFonts w:eastAsia="Times New Roman" w:cs="Calibri"/>
                <w:color w:val="000000"/>
                <w:lang w:eastAsia="nl-NL"/>
              </w:rPr>
            </w:pPr>
            <w:r>
              <w:rPr>
                <w:rFonts w:eastAsia="Times New Roman" w:cs="Calibri"/>
                <w:color w:val="000000"/>
                <w:lang w:eastAsia="nl-NL"/>
              </w:rPr>
            </w:r>
          </w:p>
        </w:tc>
        <w:tc>
          <w:tcPr>
            <w:tcW w:w="567" w:type="dxa"/>
            <w:tcBorders/>
            <w:vAlign w:val="bottom"/>
          </w:tcPr>
          <w:p>
            <w:pPr>
              <w:pStyle w:val="Normal"/>
              <w:widowControl w:val="false"/>
              <w:spacing w:lineRule="auto" w:line="240" w:before="0" w:after="0"/>
              <w:rPr>
                <w:rFonts w:eastAsia="Times New Roman" w:cs="Calibri"/>
                <w:color w:val="000000"/>
                <w:lang w:eastAsia="nl-NL"/>
              </w:rPr>
            </w:pPr>
            <w:r>
              <w:rPr>
                <w:rFonts w:eastAsia="Times New Roman" w:cs="Calibri"/>
                <w:color w:val="000000"/>
                <w:lang w:eastAsia="nl-NL"/>
              </w:rPr>
            </w:r>
          </w:p>
        </w:tc>
        <w:tc>
          <w:tcPr>
            <w:tcW w:w="1277" w:type="dxa"/>
            <w:tcBorders/>
            <w:vAlign w:val="bottom"/>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1739" w:type="dxa"/>
            <w:tcBorders/>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782" w:type="dxa"/>
            <w:tcBorders/>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782" w:type="dxa"/>
            <w:tcBorders/>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c>
          <w:tcPr>
            <w:tcW w:w="781" w:type="dxa"/>
            <w:tcBorders/>
          </w:tcPr>
          <w:p>
            <w:pPr>
              <w:pStyle w:val="Normal"/>
              <w:widowControl w:val="false"/>
              <w:spacing w:lineRule="auto" w:line="240" w:before="0" w:after="0"/>
              <w:rPr>
                <w:rFonts w:ascii="Times New Roman" w:hAnsi="Times New Roman" w:eastAsia="Times New Roman"/>
                <w:sz w:val="20"/>
                <w:szCs w:val="20"/>
                <w:lang w:eastAsia="nl-NL"/>
              </w:rPr>
            </w:pPr>
            <w:r>
              <w:rPr>
                <w:rFonts w:eastAsia="Times New Roman" w:ascii="Times New Roman" w:hAnsi="Times New Roman"/>
                <w:sz w:val="20"/>
                <w:szCs w:val="20"/>
                <w:lang w:eastAsia="nl-NL"/>
              </w:rPr>
            </w:r>
          </w:p>
        </w:tc>
      </w:tr>
    </w:tbl>
    <w:p>
      <w:pPr>
        <w:pStyle w:val="Normal"/>
        <w:spacing w:before="0" w:after="200"/>
        <w:rPr>
          <w:rFonts w:ascii="Calibri" w:hAnsi="Calibri" w:cs="Arial" w:asciiTheme="minorHAnsi" w:hAnsiTheme="minorHAnsi"/>
          <w:b/>
          <w:b/>
        </w:rPr>
      </w:pPr>
      <w:r>
        <w:rPr/>
      </w:r>
    </w:p>
    <w:sectPr>
      <w:footerReference w:type="default" r:id="rId6"/>
      <w:type w:val="nextPage"/>
      <w:pgSz w:w="11906" w:h="16838"/>
      <w:pgMar w:left="1276" w:right="1133" w:gutter="0" w:header="0" w:top="1276" w:footer="708" w:bottom="85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ANBI-format </w:t>
    </w:r>
    <w:r>
      <w:rPr/>
      <w:fldChar w:fldCharType="begin"/>
    </w:r>
    <w:r>
      <w:rPr/>
      <w:instrText xml:space="preserve"> PAGE </w:instrText>
    </w:r>
    <w:r>
      <w:rPr/>
      <w:fldChar w:fldCharType="separate"/>
    </w:r>
    <w:r>
      <w:rPr/>
      <w:t>3</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upperLetter"/>
      <w:lvlText w:val="%1."/>
      <w:lvlJc w:val="left"/>
      <w:pPr>
        <w:tabs>
          <w:tab w:val="num" w:pos="0"/>
        </w:tabs>
        <w:ind w:left="720" w:hanging="360"/>
      </w:pPr>
      <w:rPr>
        <w:sz w:val="22"/>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3"/>
      <w:numFmt w:val="upp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5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nl-NL" w:eastAsia="nl-NL"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84cb1"/>
    <w:pPr>
      <w:widowControl/>
      <w:bidi w:val="0"/>
      <w:spacing w:lineRule="auto" w:line="276" w:before="0" w:after="200"/>
      <w:jc w:val="left"/>
    </w:pPr>
    <w:rPr>
      <w:rFonts w:ascii="Calibri" w:hAnsi="Calibri" w:eastAsia="Calibri" w:cs="Times New Roman"/>
      <w:color w:val="auto"/>
      <w:kern w:val="0"/>
      <w:sz w:val="22"/>
      <w:szCs w:val="22"/>
      <w:lang w:eastAsia="en-US" w:val="nl-NL" w:bidi="ar-SA"/>
    </w:rPr>
  </w:style>
  <w:style w:type="paragraph" w:styleId="Heading1">
    <w:name w:val="Heading 1"/>
    <w:basedOn w:val="Normal"/>
    <w:next w:val="Normal"/>
    <w:link w:val="Kop1Char"/>
    <w:uiPriority w:val="99"/>
    <w:qFormat/>
    <w:rsid w:val="00657742"/>
    <w:pPr>
      <w:keepNext w:val="true"/>
      <w:keepLines/>
      <w:spacing w:before="480" w:after="0"/>
      <w:outlineLvl w:val="0"/>
    </w:pPr>
    <w:rPr>
      <w:rFonts w:ascii="Cambria" w:hAnsi="Cambria" w:eastAsia="Times New Roman"/>
      <w:b/>
      <w:bCs/>
      <w:color w:val="365F91"/>
      <w:sz w:val="28"/>
      <w:szCs w:val="28"/>
    </w:rPr>
  </w:style>
  <w:style w:type="character" w:styleId="DefaultParagraphFont" w:default="1">
    <w:name w:val="Default Paragraph Font"/>
    <w:uiPriority w:val="1"/>
    <w:semiHidden/>
    <w:unhideWhenUsed/>
    <w:qFormat/>
    <w:rPr/>
  </w:style>
  <w:style w:type="character" w:styleId="Kop1Char" w:customStyle="1">
    <w:name w:val="Kop 1 Char"/>
    <w:basedOn w:val="DefaultParagraphFont"/>
    <w:link w:val="Heading1"/>
    <w:uiPriority w:val="99"/>
    <w:qFormat/>
    <w:locked/>
    <w:rsid w:val="00657742"/>
    <w:rPr>
      <w:rFonts w:ascii="Cambria" w:hAnsi="Cambria" w:cs="Times New Roman"/>
      <w:b/>
      <w:bCs/>
      <w:color w:val="365F91"/>
      <w:sz w:val="28"/>
      <w:szCs w:val="28"/>
    </w:rPr>
  </w:style>
  <w:style w:type="character" w:styleId="BallontekstChar" w:customStyle="1">
    <w:name w:val="Ballontekst Char"/>
    <w:basedOn w:val="DefaultParagraphFont"/>
    <w:link w:val="BalloonText"/>
    <w:uiPriority w:val="99"/>
    <w:semiHidden/>
    <w:qFormat/>
    <w:locked/>
    <w:rsid w:val="009a6244"/>
    <w:rPr>
      <w:rFonts w:ascii="Tahoma" w:hAnsi="Tahoma" w:cs="Tahoma"/>
      <w:sz w:val="16"/>
      <w:szCs w:val="16"/>
    </w:rPr>
  </w:style>
  <w:style w:type="character" w:styleId="KoptekstChar" w:customStyle="1">
    <w:name w:val="Koptekst Char"/>
    <w:basedOn w:val="DefaultParagraphFont"/>
    <w:link w:val="Header"/>
    <w:uiPriority w:val="99"/>
    <w:qFormat/>
    <w:locked/>
    <w:rsid w:val="00a96e42"/>
    <w:rPr>
      <w:rFonts w:cs="Times New Roman"/>
    </w:rPr>
  </w:style>
  <w:style w:type="character" w:styleId="VoettekstChar" w:customStyle="1">
    <w:name w:val="Voettekst Char"/>
    <w:basedOn w:val="DefaultParagraphFont"/>
    <w:link w:val="Footer"/>
    <w:uiPriority w:val="99"/>
    <w:qFormat/>
    <w:locked/>
    <w:rsid w:val="00a96e42"/>
    <w:rPr>
      <w:rFonts w:cs="Times New Roman"/>
    </w:rPr>
  </w:style>
  <w:style w:type="character" w:styleId="InternetLink">
    <w:name w:val="Hyperlink"/>
    <w:basedOn w:val="DefaultParagraphFont"/>
    <w:uiPriority w:val="99"/>
    <w:rsid w:val="00f70ec9"/>
    <w:rPr>
      <w:rFonts w:cs="Times New Roman"/>
      <w:color w:val="0000FF"/>
      <w:u w:val="single"/>
    </w:rPr>
  </w:style>
  <w:style w:type="character" w:styleId="VoetnoottekstChar" w:customStyle="1">
    <w:name w:val="Voetnoottekst Char"/>
    <w:basedOn w:val="DefaultParagraphFont"/>
    <w:link w:val="Footnote"/>
    <w:uiPriority w:val="99"/>
    <w:semiHidden/>
    <w:qFormat/>
    <w:locked/>
    <w:rsid w:val="004325d7"/>
    <w:rPr>
      <w:rFonts w:cs="Times New Roman"/>
      <w:sz w:val="20"/>
      <w:szCs w:val="20"/>
    </w:rPr>
  </w:style>
  <w:style w:type="character" w:styleId="FootnoteCharacters">
    <w:name w:val="Footnote Characters"/>
    <w:basedOn w:val="DefaultParagraphFont"/>
    <w:uiPriority w:val="99"/>
    <w:semiHidden/>
    <w:qFormat/>
    <w:rsid w:val="004325d7"/>
    <w:rPr>
      <w:rFonts w:cs="Times New Roman"/>
      <w:vertAlign w:val="superscript"/>
    </w:rPr>
  </w:style>
  <w:style w:type="character" w:styleId="FootnoteAnchor">
    <w:name w:val="Footnote Anchor"/>
    <w:rPr>
      <w:rFonts w:cs="Times New Roman"/>
      <w:vertAlign w:val="superscript"/>
    </w:rPr>
  </w:style>
  <w:style w:type="character" w:styleId="Annotationreference">
    <w:name w:val="annotation reference"/>
    <w:basedOn w:val="DefaultParagraphFont"/>
    <w:uiPriority w:val="99"/>
    <w:semiHidden/>
    <w:qFormat/>
    <w:rsid w:val="00036040"/>
    <w:rPr>
      <w:rFonts w:cs="Times New Roman"/>
      <w:sz w:val="16"/>
      <w:szCs w:val="16"/>
    </w:rPr>
  </w:style>
  <w:style w:type="character" w:styleId="TekstopmerkingChar" w:customStyle="1">
    <w:name w:val="Tekst opmerking Char"/>
    <w:basedOn w:val="DefaultParagraphFont"/>
    <w:link w:val="Annotationtext"/>
    <w:uiPriority w:val="99"/>
    <w:semiHidden/>
    <w:qFormat/>
    <w:locked/>
    <w:rsid w:val="00036040"/>
    <w:rPr>
      <w:rFonts w:cs="Times New Roman"/>
      <w:sz w:val="20"/>
      <w:szCs w:val="20"/>
    </w:rPr>
  </w:style>
  <w:style w:type="character" w:styleId="OnderwerpvanopmerkingChar" w:customStyle="1">
    <w:name w:val="Onderwerp van opmerking Char"/>
    <w:basedOn w:val="TekstopmerkingChar"/>
    <w:link w:val="Annotationsubject"/>
    <w:uiPriority w:val="99"/>
    <w:semiHidden/>
    <w:qFormat/>
    <w:locked/>
    <w:rsid w:val="00036040"/>
    <w:rPr>
      <w:rFonts w:cs="Times New Roman"/>
      <w:b/>
      <w:bCs/>
      <w:sz w:val="20"/>
      <w:szCs w:val="20"/>
    </w:rPr>
  </w:style>
  <w:style w:type="character" w:styleId="VisitedInternetLink">
    <w:name w:val="FollowedHyperlink"/>
    <w:basedOn w:val="DefaultParagraphFont"/>
    <w:uiPriority w:val="99"/>
    <w:semiHidden/>
    <w:rsid w:val="00bf20fe"/>
    <w:rPr>
      <w:rFonts w:cs="Times New Roman"/>
      <w:color w:val="800080"/>
      <w:u w:val="single"/>
    </w:rPr>
  </w:style>
  <w:style w:type="character" w:styleId="UnresolvedMention">
    <w:name w:val="Unresolved Mention"/>
    <w:basedOn w:val="DefaultParagraphFont"/>
    <w:uiPriority w:val="99"/>
    <w:semiHidden/>
    <w:unhideWhenUsed/>
    <w:qFormat/>
    <w:rsid w:val="00a36396"/>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Unifont"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lang w:val="zxx" w:eastAsia="zxx" w:bidi="zxx"/>
    </w:rPr>
  </w:style>
  <w:style w:type="paragraph" w:styleId="BalloonText">
    <w:name w:val="Balloon Text"/>
    <w:basedOn w:val="Normal"/>
    <w:link w:val="BallontekstChar"/>
    <w:uiPriority w:val="99"/>
    <w:semiHidden/>
    <w:qFormat/>
    <w:rsid w:val="009a6244"/>
    <w:pPr>
      <w:spacing w:lineRule="auto" w:line="240" w:before="0" w:after="0"/>
    </w:pPr>
    <w:rPr>
      <w:rFonts w:ascii="Tahoma" w:hAnsi="Tahoma" w:cs="Tahoma"/>
      <w:sz w:val="16"/>
      <w:szCs w:val="16"/>
    </w:rPr>
  </w:style>
  <w:style w:type="paragraph" w:styleId="ListParagraph">
    <w:name w:val="List Paragraph"/>
    <w:basedOn w:val="Normal"/>
    <w:uiPriority w:val="34"/>
    <w:qFormat/>
    <w:rsid w:val="009a6244"/>
    <w:pPr>
      <w:spacing w:before="0" w:after="200"/>
      <w:ind w:left="720" w:hanging="0"/>
      <w:contextualSpacing/>
    </w:pPr>
    <w:rPr/>
  </w:style>
  <w:style w:type="paragraph" w:styleId="HeaderandFooter">
    <w:name w:val="Header and Footer"/>
    <w:basedOn w:val="Normal"/>
    <w:qFormat/>
    <w:pPr/>
    <w:rPr/>
  </w:style>
  <w:style w:type="paragraph" w:styleId="Header">
    <w:name w:val="Header"/>
    <w:basedOn w:val="Normal"/>
    <w:link w:val="KoptekstChar"/>
    <w:uiPriority w:val="99"/>
    <w:rsid w:val="00a96e42"/>
    <w:pPr>
      <w:tabs>
        <w:tab w:val="clear" w:pos="708"/>
        <w:tab w:val="center" w:pos="4536" w:leader="none"/>
        <w:tab w:val="right" w:pos="9072" w:leader="none"/>
      </w:tabs>
      <w:spacing w:lineRule="auto" w:line="240" w:before="0" w:after="0"/>
    </w:pPr>
    <w:rPr/>
  </w:style>
  <w:style w:type="paragraph" w:styleId="Footer">
    <w:name w:val="Footer"/>
    <w:basedOn w:val="Normal"/>
    <w:link w:val="VoettekstChar"/>
    <w:uiPriority w:val="99"/>
    <w:rsid w:val="00a96e42"/>
    <w:pPr>
      <w:tabs>
        <w:tab w:val="clear" w:pos="708"/>
        <w:tab w:val="center" w:pos="4536" w:leader="none"/>
        <w:tab w:val="right" w:pos="9072" w:leader="none"/>
      </w:tabs>
      <w:spacing w:lineRule="auto" w:line="240" w:before="0" w:after="0"/>
    </w:pPr>
    <w:rPr/>
  </w:style>
  <w:style w:type="paragraph" w:styleId="NormalWeb">
    <w:name w:val="Normal (Web)"/>
    <w:basedOn w:val="Normal"/>
    <w:uiPriority w:val="99"/>
    <w:semiHidden/>
    <w:qFormat/>
    <w:rsid w:val="00f70ec9"/>
    <w:pPr>
      <w:spacing w:lineRule="auto" w:line="240" w:beforeAutospacing="1" w:afterAutospacing="1"/>
    </w:pPr>
    <w:rPr>
      <w:rFonts w:ascii="Times New Roman" w:hAnsi="Times New Roman" w:eastAsia="Times New Roman"/>
      <w:sz w:val="24"/>
      <w:szCs w:val="24"/>
      <w:lang w:eastAsia="nl-NL"/>
    </w:rPr>
  </w:style>
  <w:style w:type="paragraph" w:styleId="Msrteelementp" w:customStyle="1">
    <w:name w:val="ms-rteelement-p"/>
    <w:basedOn w:val="Normal"/>
    <w:uiPriority w:val="99"/>
    <w:qFormat/>
    <w:rsid w:val="00f70ec9"/>
    <w:pPr>
      <w:spacing w:lineRule="auto" w:line="240" w:beforeAutospacing="1" w:afterAutospacing="1"/>
    </w:pPr>
    <w:rPr>
      <w:rFonts w:ascii="Times New Roman" w:hAnsi="Times New Roman" w:eastAsia="Times New Roman"/>
      <w:color w:val="000000"/>
      <w:sz w:val="18"/>
      <w:szCs w:val="18"/>
      <w:lang w:eastAsia="nl-NL"/>
    </w:rPr>
  </w:style>
  <w:style w:type="paragraph" w:styleId="Footnote">
    <w:name w:val="Footnote Text"/>
    <w:basedOn w:val="Normal"/>
    <w:link w:val="VoetnoottekstChar"/>
    <w:uiPriority w:val="99"/>
    <w:semiHidden/>
    <w:rsid w:val="004325d7"/>
    <w:pPr>
      <w:spacing w:lineRule="auto" w:line="240" w:before="0" w:after="0"/>
    </w:pPr>
    <w:rPr>
      <w:sz w:val="20"/>
      <w:szCs w:val="20"/>
    </w:rPr>
  </w:style>
  <w:style w:type="paragraph" w:styleId="Annotationtext">
    <w:name w:val="annotation text"/>
    <w:basedOn w:val="Normal"/>
    <w:link w:val="TekstopmerkingChar"/>
    <w:uiPriority w:val="99"/>
    <w:semiHidden/>
    <w:qFormat/>
    <w:rsid w:val="00036040"/>
    <w:pPr>
      <w:spacing w:lineRule="auto" w:line="240"/>
    </w:pPr>
    <w:rPr>
      <w:sz w:val="20"/>
      <w:szCs w:val="20"/>
    </w:rPr>
  </w:style>
  <w:style w:type="paragraph" w:styleId="Annotationsubject">
    <w:name w:val="annotation subject"/>
    <w:basedOn w:val="Annotationtext"/>
    <w:next w:val="Annotationtext"/>
    <w:link w:val="OnderwerpvanopmerkingChar"/>
    <w:uiPriority w:val="99"/>
    <w:semiHidden/>
    <w:qFormat/>
    <w:rsid w:val="00036040"/>
    <w:pPr/>
    <w:rPr>
      <w:b/>
      <w:bCs/>
    </w:rPr>
  </w:style>
  <w:style w:type="paragraph" w:styleId="NoSpacing">
    <w:name w:val="No Spacing"/>
    <w:uiPriority w:val="99"/>
    <w:qFormat/>
    <w:rsid w:val="00285b63"/>
    <w:pPr>
      <w:widowControl/>
      <w:bidi w:val="0"/>
      <w:spacing w:before="0" w:after="0"/>
      <w:jc w:val="left"/>
    </w:pPr>
    <w:rPr>
      <w:rFonts w:ascii="Calibri" w:hAnsi="Calibri" w:eastAsia="Calibri" w:cs="Times New Roman"/>
      <w:color w:val="auto"/>
      <w:kern w:val="0"/>
      <w:sz w:val="22"/>
      <w:szCs w:val="22"/>
      <w:lang w:eastAsia="en-US" w:val="nl-NL" w:bidi="ar-SA"/>
    </w:rPr>
  </w:style>
  <w:style w:type="paragraph" w:styleId="Default" w:customStyle="1">
    <w:name w:val="Default"/>
    <w:qFormat/>
    <w:rsid w:val="00c61e6b"/>
    <w:pPr>
      <w:widowControl/>
      <w:bidi w:val="0"/>
      <w:spacing w:before="0" w:after="0"/>
      <w:jc w:val="left"/>
    </w:pPr>
    <w:rPr>
      <w:rFonts w:cs="Calibri" w:ascii="Calibri" w:hAnsi="Calibri" w:eastAsia="Calibri"/>
      <w:color w:val="000000"/>
      <w:kern w:val="0"/>
      <w:sz w:val="24"/>
      <w:szCs w:val="24"/>
      <w:lang w:val="nl-NL" w:eastAsia="nl-NL" w:bidi="ar-SA"/>
    </w:rPr>
  </w:style>
  <w:style w:type="numbering" w:styleId="NoList" w:default="1">
    <w:name w:val="No Li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gk.nl/index.php?kerkorde" TargetMode="External"/><Relationship Id="rId3" Type="http://schemas.openxmlformats.org/officeDocument/2006/relationships/hyperlink" Target="https://ssgkf.nl/verslagen/" TargetMode="External"/><Relationship Id="rId4" Type="http://schemas.openxmlformats.org/officeDocument/2006/relationships/hyperlink" Target="http://www.cgk.nl/index.php?beleidsplan" TargetMode="External"/><Relationship Id="rId5" Type="http://schemas.openxmlformats.org/officeDocument/2006/relationships/hyperlink" Target="https://ssgkf.nl/verslagen/" TargetMode="Externa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LibreOffice/7.3.2.2$Linux_X86_64 LibreOffice_project/30$Build-2</Application>
  <AppVersion>15.0000</AppVersion>
  <Pages>3</Pages>
  <Words>768</Words>
  <Characters>4513</Characters>
  <CharactersWithSpaces>5226</CharactersWithSpaces>
  <Paragraphs>112</Paragraphs>
  <Company>Protestantse Kerk in Nederland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2026-07-10T09:01:00Z</dcterms:created>
  <dc:creator>Eigenaar</dc:creator>
  <dc:description/>
  <dc:language>en-US</dc:language>
  <cp:lastModifiedBy/>
  <cp:lastPrinted>2022-06-23T13:57:00Z</cp:lastPrinted>
  <dcterms:modified xsi:type="dcterms:W3CDTF">2026-07-11T22:14:07Z</dcterms:modified>
  <cp:revision>7</cp:revision>
  <dc:subject/>
  <dc:title>Format ANBI-transparantie gegevens kerkelijke gemeente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0x01010047CB2161B2C09D4CAB0DEA4A210E4BB3</vt:lpwstr>
  </property>
  <property fmtid="{D5CDD505-2E9C-101B-9397-08002B2CF9AE}" pid="3" name="PublishingExpirationDate">
    <vt:lpwstr/>
  </property>
  <property fmtid="{D5CDD505-2E9C-101B-9397-08002B2CF9AE}" pid="4" name="PublishingStartDate">
    <vt:lpwstr/>
  </property>
</Properties>
</file>